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7BF" w14:textId="77777777" w:rsidR="008139BC" w:rsidRPr="00C863C5" w:rsidRDefault="00000000" w:rsidP="00C863C5">
      <w:pPr>
        <w:spacing w:before="100" w:beforeAutospacing="1" w:after="100" w:afterAutospacing="1" w:line="240" w:lineRule="auto"/>
        <w:jc w:val="center"/>
        <w:rPr>
          <w:rFonts w:ascii="Helvetica" w:eastAsia="Times New Roman" w:hAnsi="Helvetica" w:cs="Times New Roman"/>
          <w:b/>
          <w:color w:val="0070C0"/>
          <w:sz w:val="32"/>
          <w:szCs w:val="32"/>
        </w:rPr>
      </w:pPr>
      <w:r w:rsidRPr="00C863C5">
        <w:rPr>
          <w:rFonts w:ascii="Helvetica" w:eastAsia="Times New Roman" w:hAnsi="Helvetica" w:cs="Times New Roman"/>
          <w:b/>
          <w:color w:val="0070C0"/>
          <w:sz w:val="32"/>
          <w:szCs w:val="32"/>
        </w:rPr>
        <w:t>Mathematical Modeling of Ebola Virus Disease and Its Analysis</w:t>
      </w:r>
    </w:p>
    <w:p w14:paraId="0876229E" w14:textId="046B9777" w:rsidR="008139BC" w:rsidRPr="00C863C5" w:rsidRDefault="00000000" w:rsidP="00C863C5">
      <w:pPr>
        <w:spacing w:after="0" w:line="240" w:lineRule="auto"/>
        <w:jc w:val="center"/>
        <w:rPr>
          <w:rFonts w:ascii="Helvetica" w:eastAsia="Times New Roman" w:hAnsi="Helvetica" w:cs="Times New Roman"/>
          <w:b/>
          <w:bCs/>
          <w:sz w:val="28"/>
          <w:szCs w:val="28"/>
        </w:rPr>
      </w:pPr>
      <w:r w:rsidRPr="00C863C5">
        <w:rPr>
          <w:rFonts w:ascii="Helvetica" w:eastAsia="Times New Roman" w:hAnsi="Helvetica" w:cs="Times New Roman"/>
          <w:b/>
          <w:bCs/>
          <w:sz w:val="28"/>
          <w:szCs w:val="28"/>
        </w:rPr>
        <w:t>Agbo Christiana Ene</w:t>
      </w:r>
      <w:r w:rsidRPr="00C863C5">
        <w:rPr>
          <w:rFonts w:ascii="Helvetica" w:eastAsia="Times New Roman" w:hAnsi="Helvetica" w:cs="Times New Roman"/>
          <w:b/>
          <w:bCs/>
          <w:sz w:val="28"/>
          <w:szCs w:val="28"/>
          <w:vertAlign w:val="superscript"/>
        </w:rPr>
        <w:t>*</w:t>
      </w:r>
      <w:r w:rsidRPr="00C863C5">
        <w:rPr>
          <w:rFonts w:ascii="Helvetica" w:eastAsia="Times New Roman" w:hAnsi="Helvetica" w:cs="Times New Roman"/>
          <w:b/>
          <w:bCs/>
          <w:sz w:val="28"/>
          <w:szCs w:val="28"/>
        </w:rPr>
        <w:t xml:space="preserve">, Abah Roseline Toyin, Ayinde Muhammed Abdullahi, </w:t>
      </w:r>
      <w:proofErr w:type="spellStart"/>
      <w:r w:rsidRPr="00C863C5">
        <w:rPr>
          <w:rFonts w:ascii="Helvetica" w:eastAsia="Times New Roman" w:hAnsi="Helvetica" w:cs="Times New Roman"/>
          <w:b/>
          <w:bCs/>
          <w:sz w:val="28"/>
          <w:szCs w:val="28"/>
        </w:rPr>
        <w:t>Chuseh</w:t>
      </w:r>
      <w:proofErr w:type="spellEnd"/>
      <w:r w:rsidRPr="00C863C5">
        <w:rPr>
          <w:rFonts w:ascii="Helvetica" w:eastAsia="Times New Roman" w:hAnsi="Helvetica" w:cs="Times New Roman"/>
          <w:b/>
          <w:bCs/>
          <w:sz w:val="28"/>
          <w:szCs w:val="28"/>
        </w:rPr>
        <w:t xml:space="preserve"> Ahmadu John</w:t>
      </w:r>
    </w:p>
    <w:p w14:paraId="371AADFD" w14:textId="02AEBBE9" w:rsidR="008139BC" w:rsidRPr="00234723" w:rsidRDefault="00000000" w:rsidP="00C863C5">
      <w:pPr>
        <w:spacing w:after="0" w:line="240" w:lineRule="auto"/>
        <w:jc w:val="center"/>
        <w:rPr>
          <w:rStyle w:val="CommentReference"/>
          <w:rFonts w:ascii="Times New Roman" w:hAnsi="Times New Roman" w:cs="Times New Roman"/>
          <w:sz w:val="22"/>
          <w:szCs w:val="22"/>
        </w:rPr>
      </w:pPr>
      <w:r w:rsidRPr="00234723">
        <w:rPr>
          <w:rStyle w:val="CommentReference"/>
          <w:rFonts w:ascii="Times New Roman" w:hAnsi="Times New Roman" w:cs="Times New Roman"/>
          <w:sz w:val="22"/>
          <w:szCs w:val="22"/>
        </w:rPr>
        <w:t>Department of Mathematics, University of Abuja, Nigeria</w:t>
      </w:r>
    </w:p>
    <w:p w14:paraId="15918B4B" w14:textId="77777777" w:rsidR="008139BC" w:rsidRPr="00234723" w:rsidRDefault="00000000" w:rsidP="00C863C5">
      <w:pPr>
        <w:spacing w:after="0" w:line="240" w:lineRule="auto"/>
        <w:jc w:val="center"/>
        <w:rPr>
          <w:rStyle w:val="CommentReference"/>
          <w:rFonts w:ascii="Times New Roman" w:hAnsi="Times New Roman" w:cs="Times New Roman"/>
          <w:sz w:val="22"/>
          <w:szCs w:val="22"/>
        </w:rPr>
      </w:pPr>
      <w:r w:rsidRPr="00234723">
        <w:rPr>
          <w:rStyle w:val="CommentReference"/>
          <w:rFonts w:ascii="Times New Roman" w:hAnsi="Times New Roman" w:cs="Times New Roman"/>
          <w:sz w:val="22"/>
          <w:szCs w:val="22"/>
        </w:rPr>
        <w:t xml:space="preserve">*Corresponding authors’ email: </w:t>
      </w:r>
      <w:hyperlink r:id="rId8" w:history="1">
        <w:r w:rsidRPr="00234723">
          <w:rPr>
            <w:rStyle w:val="Hyperlink"/>
            <w:rFonts w:ascii="Times New Roman" w:hAnsi="Times New Roman" w:cs="Times New Roman"/>
          </w:rPr>
          <w:t>agbo.ene@uniabuja.edu.ng</w:t>
        </w:r>
      </w:hyperlink>
    </w:p>
    <w:p w14:paraId="7B6B41D5" w14:textId="77777777" w:rsidR="00C863C5" w:rsidRDefault="00C863C5" w:rsidP="00C863C5">
      <w:pPr>
        <w:spacing w:after="0" w:line="240" w:lineRule="auto"/>
        <w:jc w:val="center"/>
        <w:rPr>
          <w:rFonts w:ascii="Times New Roman" w:eastAsia="Times New Roman" w:hAnsi="Times New Roman" w:cs="Times New Roman"/>
          <w:b/>
          <w:bCs/>
          <w:sz w:val="24"/>
          <w:szCs w:val="24"/>
        </w:rPr>
      </w:pPr>
    </w:p>
    <w:p w14:paraId="1B0BFF1A" w14:textId="283F065A" w:rsidR="008139BC" w:rsidRDefault="00000000">
      <w:pPr>
        <w:spacing w:line="240" w:lineRule="auto"/>
        <w:jc w:val="both"/>
        <w:rPr>
          <w:rFonts w:ascii="Times New Roman" w:hAnsi="Times New Roman" w:cs="Times New Roman"/>
          <w:sz w:val="24"/>
          <w:szCs w:val="24"/>
        </w:rPr>
      </w:pPr>
      <w:r w:rsidRPr="00C863C5">
        <w:rPr>
          <w:rFonts w:ascii="Helvetica" w:eastAsia="Times New Roman" w:hAnsi="Helvetica"/>
          <w:b/>
          <w:color w:val="0070C0"/>
          <w:sz w:val="24"/>
          <w:szCs w:val="24"/>
        </w:rPr>
        <w:t>ABSTRACT</w:t>
      </w:r>
      <w:r w:rsidR="00C863C5">
        <w:rPr>
          <w:rFonts w:ascii="Helvetica" w:eastAsia="Times New Roman" w:hAnsi="Helvetica"/>
          <w:b/>
          <w:color w:val="0070C0"/>
          <w:sz w:val="24"/>
          <w:szCs w:val="24"/>
        </w:rPr>
        <w:t xml:space="preserve">: </w:t>
      </w:r>
      <w:r>
        <w:rPr>
          <w:rStyle w:val="Strong"/>
          <w:rFonts w:ascii="Times New Roman" w:hAnsi="Times New Roman" w:cs="Times New Roman"/>
          <w:b w:val="0"/>
          <w:bCs w:val="0"/>
          <w:sz w:val="24"/>
          <w:szCs w:val="24"/>
        </w:rPr>
        <w:t xml:space="preserve">Ebola Virus Disease (EVD) continues to pose a significant public health challenge owing to its elevated transmissibility and mortality rates, particularly in settings with limited resources. Mathematical modeling serves as a robust framework for elucidating the transmission dynamics of EVD and evaluating the efficacy of intervention strategies. In this research, a revised compartmental model is formulated by augmenting an existing Susceptible, Latent, Infected, </w:t>
      </w:r>
      <w:proofErr w:type="gramStart"/>
      <w:r>
        <w:rPr>
          <w:rStyle w:val="Strong"/>
          <w:rFonts w:ascii="Times New Roman" w:hAnsi="Times New Roman" w:cs="Times New Roman"/>
          <w:b w:val="0"/>
          <w:bCs w:val="0"/>
          <w:sz w:val="24"/>
          <w:szCs w:val="24"/>
        </w:rPr>
        <w:t>Recovered</w:t>
      </w:r>
      <w:proofErr w:type="gramEnd"/>
      <w:r>
        <w:rPr>
          <w:rStyle w:val="Strong"/>
          <w:rFonts w:ascii="Times New Roman" w:hAnsi="Times New Roman" w:cs="Times New Roman"/>
          <w:b w:val="0"/>
          <w:bCs w:val="0"/>
          <w:sz w:val="24"/>
          <w:szCs w:val="24"/>
        </w:rPr>
        <w:t xml:space="preserve"> (SLIR) compartment </w:t>
      </w:r>
      <w:r>
        <w:rPr>
          <w:rFonts w:ascii="Times New Roman" w:hAnsi="Times New Roman" w:cs="Times New Roman"/>
          <w:sz w:val="24"/>
          <w:szCs w:val="24"/>
        </w:rPr>
        <w:t xml:space="preserve">by </w:t>
      </w:r>
      <w:proofErr w:type="spellStart"/>
      <w:r>
        <w:rPr>
          <w:rFonts w:ascii="Times New Roman" w:hAnsi="Times New Roman" w:cs="Times New Roman"/>
          <w:sz w:val="24"/>
          <w:szCs w:val="24"/>
        </w:rPr>
        <w:t>Sarjiyus</w:t>
      </w:r>
      <w:proofErr w:type="spellEnd"/>
      <w:r>
        <w:rPr>
          <w:rFonts w:ascii="Times New Roman" w:hAnsi="Times New Roman" w:cs="Times New Roman"/>
          <w:sz w:val="24"/>
          <w:szCs w:val="24"/>
        </w:rPr>
        <w:t xml:space="preserve"> et al. (2017)</w:t>
      </w:r>
      <w:r>
        <w:rPr>
          <w:rStyle w:val="Strong"/>
          <w:rFonts w:ascii="Times New Roman" w:hAnsi="Times New Roman" w:cs="Times New Roman"/>
          <w:b w:val="0"/>
          <w:bCs w:val="0"/>
          <w:sz w:val="24"/>
          <w:szCs w:val="24"/>
        </w:rPr>
        <w:t xml:space="preserve"> to explicitly integrate a treatment compartment. The model delineates the progression of individuals through susceptible, latent, infectious, treatment, and recovered states. Basic properties of the model, such as the positivity and boundedness of solutions, are established to ensure biological feasibility. The derivation of the disease-free equilibrium is accomplished, and the basic reproduction number is computed utilizing the next-generation matrix approach, which functions as a threshold parameter for disease transmission. A sensitivity analysis of the basic reproduction number is conducted to identify the key parameters influencing the spread of Ebola virus </w:t>
      </w:r>
      <w:proofErr w:type="gramStart"/>
      <w:r>
        <w:rPr>
          <w:rStyle w:val="Strong"/>
          <w:rFonts w:ascii="Times New Roman" w:hAnsi="Times New Roman" w:cs="Times New Roman"/>
          <w:b w:val="0"/>
          <w:bCs w:val="0"/>
          <w:sz w:val="24"/>
          <w:szCs w:val="24"/>
        </w:rPr>
        <w:t>disease(</w:t>
      </w:r>
      <w:proofErr w:type="gramEnd"/>
      <w:r>
        <w:rPr>
          <w:rStyle w:val="Strong"/>
          <w:rFonts w:ascii="Times New Roman" w:hAnsi="Times New Roman" w:cs="Times New Roman"/>
          <w:b w:val="0"/>
          <w:bCs w:val="0"/>
          <w:sz w:val="24"/>
          <w:szCs w:val="24"/>
        </w:rPr>
        <w:t>EVD) spread. The findings reveal that effective contact rates significantly disease transmission, while early treatment and recovery reduce the basic reproduction number. These results underscore the pivotal importance of early case detection, treatment, and the mitigation of risky contacts in the management of Ebola outbreaks. The proposed model offers significant insights for public health planning and has the potential to facilitate the development of effective intervention strategies for the prevention and control of Ebola.</w:t>
      </w:r>
    </w:p>
    <w:p w14:paraId="36464C1B" w14:textId="77777777" w:rsidR="008139BC" w:rsidRDefault="00000000">
      <w:pPr>
        <w:spacing w:before="100" w:beforeAutospacing="1" w:after="100" w:afterAutospacing="1" w:line="240" w:lineRule="auto"/>
        <w:jc w:val="both"/>
        <w:rPr>
          <w:rFonts w:ascii="Times New Roman" w:eastAsia="Times New Roman" w:hAnsi="Times New Roman" w:cs="Times New Roman"/>
          <w:sz w:val="24"/>
          <w:szCs w:val="24"/>
        </w:rPr>
      </w:pPr>
      <w:r w:rsidRPr="00C863C5">
        <w:rPr>
          <w:rFonts w:ascii="Helvetica" w:eastAsia="Times New Roman" w:hAnsi="Helvetica"/>
          <w:b/>
          <w:color w:val="0070C0"/>
          <w:sz w:val="24"/>
          <w:szCs w:val="24"/>
        </w:rPr>
        <w:t>KEYWORDS:</w:t>
      </w:r>
      <w:r>
        <w:rPr>
          <w:rFonts w:ascii="Times New Roman" w:eastAsia="Times New Roman" w:hAnsi="Times New Roman" w:cs="Times New Roman"/>
          <w:b/>
          <w:color w:val="5B9BD5" w:themeColor="accent1"/>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Ebola Virus Disease (EVD), Mathematical Modeling, Sensitivity Analysis, Disease-Free Equilibrium, Basic Reproduction Number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Pr>
          <w:rFonts w:ascii="Times New Roman" w:eastAsia="Times New Roman" w:hAnsi="Times New Roman" w:cs="Times New Roman"/>
          <w:sz w:val="24"/>
          <w:szCs w:val="24"/>
        </w:rPr>
        <w:t xml:space="preserve"> .</w:t>
      </w:r>
    </w:p>
    <w:p w14:paraId="41E28279" w14:textId="30ABD643" w:rsidR="008139BC" w:rsidRPr="00C863C5" w:rsidRDefault="00000000" w:rsidP="00C863C5">
      <w:pPr>
        <w:pStyle w:val="ListParagraph"/>
        <w:numPr>
          <w:ilvl w:val="0"/>
          <w:numId w:val="5"/>
        </w:numPr>
        <w:spacing w:after="0" w:line="240" w:lineRule="auto"/>
        <w:jc w:val="both"/>
        <w:rPr>
          <w:rFonts w:ascii="Helvetica" w:eastAsia="Times New Roman" w:hAnsi="Helvetica"/>
          <w:b/>
          <w:color w:val="0070C0"/>
          <w:sz w:val="24"/>
          <w:szCs w:val="24"/>
        </w:rPr>
      </w:pPr>
      <w:r w:rsidRPr="00C863C5">
        <w:rPr>
          <w:rFonts w:ascii="Helvetica" w:eastAsia="Times New Roman" w:hAnsi="Helvetica"/>
          <w:b/>
          <w:color w:val="0070C0"/>
          <w:sz w:val="24"/>
          <w:szCs w:val="24"/>
        </w:rPr>
        <w:t>INTRODUCTION</w:t>
      </w:r>
    </w:p>
    <w:p w14:paraId="00447303" w14:textId="6908FCE6" w:rsidR="008139BC" w:rsidRPr="00C863C5" w:rsidRDefault="00000000" w:rsidP="00C863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Ebola Virus Disease (EVD), a severe and often fatal illness caused by the Ebola virus, poses significant public health challenges due to its high transmissible and fatality rates (</w:t>
      </w:r>
      <w:r>
        <w:rPr>
          <w:rFonts w:ascii="Times New Roman" w:hAnsi="Times New Roman" w:cs="Times New Roman"/>
          <w:sz w:val="24"/>
          <w:szCs w:val="24"/>
        </w:rPr>
        <w:t>Abah et al., 2015</w:t>
      </w:r>
      <w:r>
        <w:rPr>
          <w:rFonts w:ascii="Times New Roman" w:eastAsia="Times New Roman" w:hAnsi="Times New Roman" w:cs="Times New Roman"/>
          <w:sz w:val="24"/>
          <w:szCs w:val="24"/>
        </w:rPr>
        <w:t>). The disease is primarily transmitted through direct contact with bodily fluids of infected individuals or contaminated surfaces. EVD outbreaks, such as the devastating 2014-2016 epidemic in West Africa, have underscored the need for effective intervention strategies to mitigate its spread. Given the complexity of its transmission dynamics, mathematical modeling has become an indispensable tool in understanding the spread of the virus, evaluating the effectiveness of control measures and predicting future outbreaks (</w:t>
      </w:r>
      <w:r>
        <w:rPr>
          <w:rFonts w:ascii="Times New Roman" w:hAnsi="Times New Roman" w:cs="Times New Roman"/>
          <w:sz w:val="24"/>
          <w:szCs w:val="24"/>
        </w:rPr>
        <w:t>Abdalla et al., 2022</w:t>
      </w:r>
      <w:r>
        <w:rPr>
          <w:rFonts w:ascii="Times New Roman" w:eastAsia="Times New Roman" w:hAnsi="Times New Roman" w:cs="Times New Roman"/>
          <w:sz w:val="24"/>
          <w:szCs w:val="24"/>
        </w:rPr>
        <w:t xml:space="preserve">). </w:t>
      </w:r>
      <w:r w:rsidRPr="00C863C5">
        <w:rPr>
          <w:rFonts w:ascii="Times New Roman" w:eastAsia="Times New Roman" w:hAnsi="Times New Roman" w:cs="Times New Roman"/>
          <w:sz w:val="24"/>
          <w:szCs w:val="24"/>
        </w:rPr>
        <w:t xml:space="preserve">Ebola virus is a highly infectious and deadly disease, recognized as one of the most serious threats to human health due to its high fatality rate. First identified in 1976 in the Democratic Republic of Congo, the virus has re-emerged in recent outbreaks across West African countries such as Guinea, Sierra Leone, Liberia and Nigeria (Lasisi et al., 2018). It has an incubation period ranging from 2 to 21 days and an infectious period of 4 to 10 days, with quarantine measures typically lasting around 31 days. The symptoms include headache, fever, vomiting, diarrhea, </w:t>
      </w:r>
      <w:r w:rsidRPr="00C863C5">
        <w:rPr>
          <w:rFonts w:ascii="Times New Roman" w:eastAsia="Times New Roman" w:hAnsi="Times New Roman" w:cs="Times New Roman"/>
          <w:sz w:val="24"/>
          <w:szCs w:val="24"/>
        </w:rPr>
        <w:lastRenderedPageBreak/>
        <w:t xml:space="preserve">bleeding, and rash, often escalating to severe bleeding, shock, and death in critical cases. Early detection and effective contact tracing have played a crucial role in controlling the virus’s spread and reducing its devastating impact (Lasisi et al., 2018, </w:t>
      </w:r>
      <w:proofErr w:type="spellStart"/>
      <w:r w:rsidRPr="00C863C5">
        <w:rPr>
          <w:rFonts w:ascii="Times New Roman" w:eastAsia="Times New Roman" w:hAnsi="Times New Roman" w:cs="Times New Roman"/>
          <w:sz w:val="24"/>
          <w:szCs w:val="24"/>
        </w:rPr>
        <w:t>Almuqrin</w:t>
      </w:r>
      <w:proofErr w:type="spellEnd"/>
      <w:r w:rsidRPr="00C863C5">
        <w:rPr>
          <w:rFonts w:ascii="Times New Roman" w:eastAsia="Times New Roman" w:hAnsi="Times New Roman" w:cs="Times New Roman"/>
          <w:sz w:val="24"/>
          <w:szCs w:val="24"/>
        </w:rPr>
        <w:t xml:space="preserve"> et al., 2021).</w:t>
      </w:r>
    </w:p>
    <w:p w14:paraId="6D133247" w14:textId="6FD705AD" w:rsidR="008139BC" w:rsidRDefault="00000000">
      <w:pPr>
        <w:pStyle w:val="NormalWeb"/>
        <w:spacing w:before="0" w:beforeAutospacing="0" w:after="0" w:afterAutospacing="0"/>
        <w:jc w:val="both"/>
      </w:pPr>
      <w:r>
        <w:t xml:space="preserve">The virus spreads through contact with infected animal hosts and human-to-human transmission, often exacerbated by cultural practices such as handling infected bushmeat or traditional burial rituals (Berge et al., 2017). Numerous mathematical models have been developed to study the dynamics of Ebola virus transmission, providing valuable insights into its spread and control. For example, </w:t>
      </w:r>
      <w:proofErr w:type="spellStart"/>
      <w:r>
        <w:t>Rhoubari</w:t>
      </w:r>
      <w:proofErr w:type="spellEnd"/>
      <w:r>
        <w:t xml:space="preserve"> et al., (2018) introduced an SEIR model to analyze the transmission of Ebola among bat populations, employing Lyapunov functions to assess stability. Ivorra et al., (2015) created a regional spread model for the 2014–2015 outbreak. </w:t>
      </w:r>
      <w:r w:rsidRPr="00C863C5">
        <w:t xml:space="preserve">The computational model for the prognosis, control and simulation of Ebola Virus Disease was formulated by </w:t>
      </w:r>
      <w:proofErr w:type="spellStart"/>
      <w:r w:rsidRPr="00C863C5">
        <w:t>Sarjiyus</w:t>
      </w:r>
      <w:proofErr w:type="spellEnd"/>
      <w:r w:rsidRPr="00C863C5">
        <w:t xml:space="preserve"> </w:t>
      </w:r>
      <w:r>
        <w:t>et al., (2017), while Chen (2015) utilized an SIR-based model to underscore the severity of the virus.</w:t>
      </w:r>
      <w:r w:rsidR="00C863C5">
        <w:t xml:space="preserve"> </w:t>
      </w:r>
      <w:r>
        <w:t xml:space="preserve">Other studies have expanded the understanding of Ebola virus dynamics. Nazir et al. (2020) proposed an advanced SIR model to explore transmission pathways and control strategies. </w:t>
      </w:r>
      <w:proofErr w:type="spellStart"/>
      <w:r>
        <w:t>Osemwinyen</w:t>
      </w:r>
      <w:proofErr w:type="spellEnd"/>
      <w:r>
        <w:t xml:space="preserve"> and Diakhaby (2015) examined the re-infection potential of recovered individuals and introduced a quarantine model to highlight the impact of isolation measures. Similarly, </w:t>
      </w:r>
      <w:proofErr w:type="spellStart"/>
      <w:r>
        <w:t>Rachah</w:t>
      </w:r>
      <w:proofErr w:type="spellEnd"/>
      <w:r>
        <w:t xml:space="preserve"> (2018) and Salem and Smith (2016) employed SEIR models to investigate effective targets for intervention, with Salem and Smith emphasizing awareness campaigns. </w:t>
      </w:r>
      <w:proofErr w:type="spellStart"/>
      <w:r>
        <w:t>Chowell</w:t>
      </w:r>
      <w:proofErr w:type="spellEnd"/>
      <w:r>
        <w:t xml:space="preserve"> and Nishimura (2014) reviewed factors influencing transmission and control in previous outbreaks, while Wester (2015) analyzed the virus's impact on the immune system using numerical modeling. These efforts illustrate how mathematical modeling serves as a vital tool for understanding real-world problems, including developing vaccines, as highlighted by </w:t>
      </w:r>
      <w:r>
        <w:rPr>
          <w:bCs/>
        </w:rPr>
        <w:t>Raza</w:t>
      </w:r>
      <w:r>
        <w:t xml:space="preserve"> et al., (2024), and evaluating strategies to mitigate the devastating effects of the Ebola virus.</w:t>
      </w:r>
    </w:p>
    <w:p w14:paraId="06C862C9" w14:textId="77777777" w:rsidR="00C863C5" w:rsidRDefault="00C863C5">
      <w:pPr>
        <w:pStyle w:val="NormalWeb"/>
        <w:spacing w:before="0" w:beforeAutospacing="0" w:after="0" w:afterAutospacing="0"/>
        <w:jc w:val="both"/>
      </w:pPr>
    </w:p>
    <w:p w14:paraId="147CD20B" w14:textId="3AB7E0B7" w:rsidR="008139BC" w:rsidRPr="00C863C5" w:rsidRDefault="00000000" w:rsidP="00C863C5">
      <w:pPr>
        <w:pStyle w:val="ListParagraph"/>
        <w:numPr>
          <w:ilvl w:val="0"/>
          <w:numId w:val="5"/>
        </w:numPr>
        <w:spacing w:after="0" w:line="240" w:lineRule="auto"/>
        <w:jc w:val="both"/>
        <w:rPr>
          <w:rFonts w:ascii="Helvetica" w:eastAsia="Times New Roman" w:hAnsi="Helvetica"/>
          <w:b/>
          <w:color w:val="0070C0"/>
          <w:sz w:val="24"/>
          <w:szCs w:val="24"/>
        </w:rPr>
      </w:pPr>
      <w:r w:rsidRPr="00C863C5">
        <w:rPr>
          <w:rFonts w:ascii="Helvetica" w:eastAsia="Times New Roman" w:hAnsi="Helvetica"/>
          <w:b/>
          <w:color w:val="0070C0"/>
          <w:sz w:val="24"/>
          <w:szCs w:val="24"/>
        </w:rPr>
        <w:t>FORMULATION OF THE METHOD</w:t>
      </w:r>
    </w:p>
    <w:p w14:paraId="1392BA67" w14:textId="5A5077A1" w:rsidR="008139BC"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we modified the existing model by </w:t>
      </w:r>
      <w:proofErr w:type="spellStart"/>
      <w:r>
        <w:rPr>
          <w:rFonts w:ascii="Times New Roman" w:hAnsi="Times New Roman" w:cs="Times New Roman"/>
          <w:iCs/>
          <w:sz w:val="24"/>
          <w:szCs w:val="24"/>
        </w:rPr>
        <w:t>Sarjiyus</w:t>
      </w:r>
      <w:proofErr w:type="spellEnd"/>
      <w:r>
        <w:rPr>
          <w:rFonts w:ascii="Times New Roman" w:hAnsi="Times New Roman" w:cs="Times New Roman"/>
          <w:iCs/>
          <w:sz w:val="24"/>
          <w:szCs w:val="24"/>
        </w:rPr>
        <w:t xml:space="preserve"> </w:t>
      </w:r>
      <w:r>
        <w:rPr>
          <w:rFonts w:ascii="Times New Roman" w:hAnsi="Times New Roman" w:cs="Times New Roman"/>
          <w:sz w:val="24"/>
          <w:szCs w:val="24"/>
        </w:rPr>
        <w:t>et al., (2017).</w:t>
      </w:r>
    </w:p>
    <w:p w14:paraId="5B865B70" w14:textId="77777777" w:rsidR="00957A84" w:rsidRDefault="00957A84">
      <w:pPr>
        <w:spacing w:after="0" w:line="240" w:lineRule="auto"/>
        <w:jc w:val="both"/>
        <w:rPr>
          <w:rFonts w:ascii="Times New Roman" w:hAnsi="Times New Roman" w:cs="Times New Roman"/>
          <w:sz w:val="24"/>
          <w:szCs w:val="24"/>
        </w:rPr>
      </w:pPr>
    </w:p>
    <w:p w14:paraId="7F05C30D" w14:textId="3F15816A" w:rsidR="008139BC" w:rsidRPr="00C863C5" w:rsidRDefault="00000000" w:rsidP="00C863C5">
      <w:pPr>
        <w:spacing w:after="0" w:line="240" w:lineRule="auto"/>
        <w:jc w:val="both"/>
        <w:rPr>
          <w:rFonts w:ascii="Helvetica" w:eastAsia="Times New Roman" w:hAnsi="Helvetica"/>
          <w:b/>
          <w:color w:val="0070C0"/>
          <w:sz w:val="24"/>
          <w:szCs w:val="24"/>
        </w:rPr>
      </w:pPr>
      <w:r w:rsidRPr="00C863C5">
        <w:rPr>
          <w:rFonts w:ascii="Helvetica" w:eastAsia="Times New Roman" w:hAnsi="Helvetica"/>
          <w:b/>
          <w:color w:val="0070C0"/>
          <w:sz w:val="24"/>
          <w:szCs w:val="24"/>
        </w:rPr>
        <w:t>A.</w:t>
      </w:r>
      <w:r w:rsidRPr="00C863C5">
        <w:rPr>
          <w:rFonts w:ascii="Helvetica" w:eastAsia="Times New Roman" w:hAnsi="Helvetica"/>
          <w:b/>
          <w:color w:val="0070C0"/>
          <w:sz w:val="24"/>
          <w:szCs w:val="24"/>
        </w:rPr>
        <w:tab/>
      </w:r>
      <w:r w:rsidR="00957A84" w:rsidRPr="00C863C5">
        <w:rPr>
          <w:rFonts w:ascii="Helvetica" w:eastAsia="Times New Roman" w:hAnsi="Helvetica"/>
          <w:b/>
          <w:color w:val="0070C0"/>
          <w:sz w:val="24"/>
          <w:szCs w:val="24"/>
        </w:rPr>
        <w:t>Existing Model</w:t>
      </w:r>
    </w:p>
    <w:p w14:paraId="1B18CE6C" w14:textId="77777777" w:rsidR="008139BC" w:rsidRDefault="00000000">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The computational model for the prognosis, control and simulation of Ebola Virus Disease was formulated by </w:t>
      </w:r>
      <w:proofErr w:type="spellStart"/>
      <w:r>
        <w:rPr>
          <w:rFonts w:ascii="Times New Roman" w:hAnsi="Times New Roman" w:cs="Times New Roman"/>
          <w:iCs/>
          <w:sz w:val="24"/>
          <w:szCs w:val="24"/>
        </w:rPr>
        <w:t>Sarjiyus</w:t>
      </w:r>
      <w:proofErr w:type="spellEnd"/>
      <w:r>
        <w:rPr>
          <w:rFonts w:ascii="Times New Roman" w:hAnsi="Times New Roman" w:cs="Times New Roman"/>
          <w:iCs/>
          <w:sz w:val="24"/>
          <w:szCs w:val="24"/>
        </w:rPr>
        <w:t xml:space="preserve"> </w:t>
      </w:r>
      <w:r>
        <w:rPr>
          <w:rFonts w:ascii="Times New Roman" w:hAnsi="Times New Roman" w:cs="Times New Roman"/>
          <w:sz w:val="24"/>
          <w:szCs w:val="24"/>
        </w:rPr>
        <w:t xml:space="preserve">et al., (2017). </w:t>
      </w:r>
    </w:p>
    <w:p w14:paraId="21B3D316" w14:textId="77777777" w:rsidR="008139BC" w:rsidRDefault="0000000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Ebola Virus Disease (EVD) has garnered public interest mostly because of its low survival rate compared with most other modern epidemic diseases. This research is hinged on the Prognosis, Control and Simulation of the EVD. </w:t>
      </w:r>
    </w:p>
    <w:p w14:paraId="0896728D" w14:textId="77777777" w:rsidR="00957A84" w:rsidRDefault="00957A84">
      <w:pPr>
        <w:spacing w:after="0" w:line="240" w:lineRule="auto"/>
        <w:jc w:val="both"/>
        <w:rPr>
          <w:rFonts w:ascii="Times New Roman" w:hAnsi="Times New Roman" w:cs="Times New Roman"/>
          <w:bCs/>
          <w:sz w:val="24"/>
          <w:szCs w:val="24"/>
        </w:rPr>
      </w:pPr>
    </w:p>
    <w:p w14:paraId="0AB5C245" w14:textId="43457088" w:rsidR="008139BC" w:rsidRPr="00C863C5" w:rsidRDefault="00000000" w:rsidP="00C863C5">
      <w:pPr>
        <w:spacing w:after="0" w:line="240" w:lineRule="auto"/>
        <w:jc w:val="both"/>
        <w:rPr>
          <w:rFonts w:ascii="Helvetica" w:eastAsia="Times New Roman" w:hAnsi="Helvetica"/>
          <w:b/>
          <w:color w:val="0070C0"/>
          <w:sz w:val="24"/>
          <w:szCs w:val="24"/>
        </w:rPr>
      </w:pPr>
      <w:r w:rsidRPr="00C863C5">
        <w:rPr>
          <w:rFonts w:ascii="Helvetica" w:eastAsia="Times New Roman" w:hAnsi="Helvetica"/>
          <w:b/>
          <w:color w:val="0070C0"/>
          <w:sz w:val="24"/>
          <w:szCs w:val="24"/>
        </w:rPr>
        <w:t>B.</w:t>
      </w:r>
      <w:r w:rsidRPr="00C863C5">
        <w:rPr>
          <w:rFonts w:ascii="Helvetica" w:eastAsia="Times New Roman" w:hAnsi="Helvetica"/>
          <w:b/>
          <w:color w:val="0070C0"/>
          <w:sz w:val="24"/>
          <w:szCs w:val="24"/>
        </w:rPr>
        <w:tab/>
      </w:r>
      <w:r w:rsidR="00957A84" w:rsidRPr="00C863C5">
        <w:rPr>
          <w:rFonts w:ascii="Helvetica" w:eastAsia="Times New Roman" w:hAnsi="Helvetica"/>
          <w:b/>
          <w:color w:val="0070C0"/>
          <w:sz w:val="24"/>
          <w:szCs w:val="24"/>
        </w:rPr>
        <w:t>Assumptions</w:t>
      </w:r>
      <w:r w:rsidRPr="00C863C5">
        <w:rPr>
          <w:rFonts w:ascii="Helvetica" w:eastAsia="Times New Roman" w:hAnsi="Helvetica"/>
          <w:b/>
          <w:color w:val="0070C0"/>
          <w:sz w:val="24"/>
          <w:szCs w:val="24"/>
        </w:rPr>
        <w:t xml:space="preserve"> </w:t>
      </w:r>
      <w:r w:rsidR="00957A84" w:rsidRPr="00C863C5">
        <w:rPr>
          <w:rFonts w:ascii="Helvetica" w:eastAsia="Times New Roman" w:hAnsi="Helvetica"/>
          <w:b/>
          <w:color w:val="0070C0"/>
          <w:sz w:val="24"/>
          <w:szCs w:val="24"/>
        </w:rPr>
        <w:t>of the Existing Model</w:t>
      </w:r>
    </w:p>
    <w:p w14:paraId="79EA8B48"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assumptions were made for the existing model;</w:t>
      </w:r>
    </w:p>
    <w:p w14:paraId="35EE4E88"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That the individuals that make up the population can be grouped into different compartments or classes based on their epidemiological state. In other words, the population is assumed to be heterogeneous,</w:t>
      </w:r>
    </w:p>
    <w:p w14:paraId="1247772C"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That the population size in each compartment is differentiable with respect to time and that the epidemic process is deterministic. In other words, that the changes in population of a compartment can be calculated using only history to develop the model,</w:t>
      </w:r>
    </w:p>
    <w:p w14:paraId="5AB39C90"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That the population mixes homogeneously. That is, all the susceptible individuals are equally likely to be infected by infectious individuals in case of contact,</w:t>
      </w:r>
    </w:p>
    <w:p w14:paraId="378A2864"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That people in each compartment have equal natural death rate,</w:t>
      </w:r>
    </w:p>
    <w:p w14:paraId="4A3C4345"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lastRenderedPageBreak/>
        <w:t>That the only way of entry into the population is through newborn babies and the only way of exit is through death from natural causes or death from EVD related causes. In other words, that there are no immigration or emigration,</w:t>
      </w:r>
    </w:p>
    <w:p w14:paraId="04ED77BA"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That the infection does not confer any immunity to the cured and recovered individuals and so they go back to the susceptible compartment,</w:t>
      </w:r>
    </w:p>
    <w:p w14:paraId="2516BCE4" w14:textId="77777777" w:rsidR="008139BC"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That all newborns are previously uninfected by Ebola virus and therefore join only the susceptible class,</w:t>
      </w:r>
    </w:p>
    <w:p w14:paraId="745931A5" w14:textId="77777777" w:rsidR="008139BC" w:rsidRPr="00957A84" w:rsidRDefault="00000000" w:rsidP="00957A84">
      <w:pPr>
        <w:pStyle w:val="ListParagraph"/>
        <w:numPr>
          <w:ilvl w:val="0"/>
          <w:numId w:val="1"/>
        </w:numPr>
        <w:autoSpaceDE w:val="0"/>
        <w:autoSpaceDN w:val="0"/>
        <w:adjustRightInd w:val="0"/>
        <w:spacing w:after="0" w:line="240" w:lineRule="auto"/>
        <w:ind w:left="630"/>
        <w:jc w:val="both"/>
        <w:rPr>
          <w:rFonts w:ascii="Times New Roman" w:hAnsi="Times New Roman" w:cs="Times New Roman"/>
          <w:b/>
          <w:sz w:val="24"/>
          <w:szCs w:val="24"/>
        </w:rPr>
      </w:pPr>
      <w:r>
        <w:rPr>
          <w:rFonts w:ascii="Times New Roman" w:hAnsi="Times New Roman" w:cs="Times New Roman"/>
          <w:sz w:val="24"/>
          <w:szCs w:val="24"/>
        </w:rPr>
        <w:t>That there is presently no vaccination that provides immunity against the EVD, and That infected individuals could be treat and cured of the virus.</w:t>
      </w:r>
    </w:p>
    <w:p w14:paraId="4F694506" w14:textId="77777777" w:rsidR="00957A84" w:rsidRPr="00957A84" w:rsidRDefault="00957A84" w:rsidP="00957A84">
      <w:pPr>
        <w:autoSpaceDE w:val="0"/>
        <w:autoSpaceDN w:val="0"/>
        <w:adjustRightInd w:val="0"/>
        <w:spacing w:after="0" w:line="240" w:lineRule="auto"/>
        <w:ind w:left="270"/>
        <w:jc w:val="both"/>
        <w:rPr>
          <w:rFonts w:ascii="Times New Roman" w:hAnsi="Times New Roman" w:cs="Times New Roman"/>
          <w:b/>
          <w:sz w:val="24"/>
          <w:szCs w:val="24"/>
        </w:rPr>
      </w:pPr>
    </w:p>
    <w:p w14:paraId="1CD27756" w14:textId="4701F962" w:rsidR="008139BC" w:rsidRPr="00957A84" w:rsidRDefault="00000000" w:rsidP="00957A84">
      <w:pPr>
        <w:spacing w:after="0" w:line="240" w:lineRule="auto"/>
        <w:jc w:val="both"/>
        <w:rPr>
          <w:rFonts w:ascii="Helvetica" w:eastAsia="Times New Roman" w:hAnsi="Helvetica"/>
          <w:b/>
          <w:color w:val="0070C0"/>
          <w:sz w:val="24"/>
          <w:szCs w:val="24"/>
        </w:rPr>
      </w:pPr>
      <w:r w:rsidRPr="00957A84">
        <w:rPr>
          <w:rFonts w:ascii="Helvetica" w:eastAsia="Times New Roman" w:hAnsi="Helvetica"/>
          <w:b/>
          <w:color w:val="0070C0"/>
          <w:sz w:val="24"/>
          <w:szCs w:val="24"/>
        </w:rPr>
        <w:t>C.</w:t>
      </w:r>
      <w:r w:rsidRPr="00957A84">
        <w:rPr>
          <w:rFonts w:ascii="Helvetica" w:eastAsia="Times New Roman" w:hAnsi="Helvetica"/>
          <w:b/>
          <w:color w:val="0070C0"/>
          <w:sz w:val="24"/>
          <w:szCs w:val="24"/>
        </w:rPr>
        <w:tab/>
      </w:r>
      <w:r w:rsidR="00957A84" w:rsidRPr="00957A84">
        <w:rPr>
          <w:rFonts w:ascii="Helvetica" w:eastAsia="Times New Roman" w:hAnsi="Helvetica"/>
          <w:b/>
          <w:color w:val="0070C0"/>
          <w:sz w:val="24"/>
          <w:szCs w:val="24"/>
        </w:rPr>
        <w:t xml:space="preserve">Definition of Variables and Parameters of the Existing </w:t>
      </w:r>
      <w:r w:rsidR="00957A84" w:rsidRPr="00C863C5">
        <w:rPr>
          <w:rFonts w:ascii="Helvetica" w:eastAsia="Times New Roman" w:hAnsi="Helvetica"/>
          <w:b/>
          <w:color w:val="0070C0"/>
          <w:sz w:val="24"/>
          <w:szCs w:val="24"/>
        </w:rPr>
        <w:t>Model</w:t>
      </w:r>
    </w:p>
    <w:p w14:paraId="5138E366"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variables and parameters used in the existing model are defined as follows:</w:t>
      </w:r>
    </w:p>
    <w:p w14:paraId="0E78B2FF"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440" w:dyaOrig="340" w14:anchorId="44C7A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7pt" o:ole="">
            <v:imagedata r:id="rId9" o:title=""/>
          </v:shape>
          <o:OLEObject Type="Embed" ProgID="Equation.3" ShapeID="_x0000_i1025" DrawAspect="Content" ObjectID="_1828195012" r:id="rId10"/>
        </w:object>
      </w:r>
      <w:r>
        <w:rPr>
          <w:rFonts w:ascii="Times New Roman" w:hAnsi="Times New Roman" w:cs="Times New Roman"/>
          <w:sz w:val="24"/>
          <w:szCs w:val="24"/>
        </w:rPr>
        <w:t xml:space="preserve">: The population of Susceptible individuals at a time </w:t>
      </w:r>
      <w:r>
        <w:rPr>
          <w:rFonts w:ascii="Times New Roman" w:hAnsi="Times New Roman" w:cs="Times New Roman"/>
          <w:position w:val="-6"/>
          <w:sz w:val="24"/>
          <w:szCs w:val="24"/>
        </w:rPr>
        <w:object w:dxaOrig="140" w:dyaOrig="240" w14:anchorId="3B5F693F">
          <v:shape id="_x0000_i1026" type="#_x0000_t75" style="width:7pt;height:12pt" o:ole="">
            <v:imagedata r:id="rId11" o:title=""/>
          </v:shape>
          <o:OLEObject Type="Embed" ProgID="Equation.3" ShapeID="_x0000_i1026" DrawAspect="Content" ObjectID="_1828195013" r:id="rId12"/>
        </w:object>
      </w:r>
    </w:p>
    <w:p w14:paraId="4777AC8A"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440" w:dyaOrig="340" w14:anchorId="565558B9">
          <v:shape id="_x0000_i1027" type="#_x0000_t75" style="width:22pt;height:17pt" o:ole="">
            <v:imagedata r:id="rId13" o:title=""/>
          </v:shape>
          <o:OLEObject Type="Embed" ProgID="Equation.3" ShapeID="_x0000_i1027" DrawAspect="Content" ObjectID="_1828195014" r:id="rId14"/>
        </w:object>
      </w:r>
      <w:r>
        <w:rPr>
          <w:rFonts w:ascii="Times New Roman" w:hAnsi="Times New Roman" w:cs="Times New Roman"/>
          <w:sz w:val="24"/>
          <w:szCs w:val="24"/>
        </w:rPr>
        <w:t xml:space="preserve">: The population of Latently individuals at a time </w:t>
      </w:r>
      <w:r>
        <w:rPr>
          <w:rFonts w:ascii="Times New Roman" w:hAnsi="Times New Roman" w:cs="Times New Roman"/>
          <w:position w:val="-6"/>
          <w:sz w:val="24"/>
          <w:szCs w:val="24"/>
        </w:rPr>
        <w:object w:dxaOrig="140" w:dyaOrig="240" w14:anchorId="23398BF3">
          <v:shape id="_x0000_i1028" type="#_x0000_t75" style="width:7pt;height:12pt" o:ole="">
            <v:imagedata r:id="rId15" o:title=""/>
          </v:shape>
          <o:OLEObject Type="Embed" ProgID="Equation.3" ShapeID="_x0000_i1028" DrawAspect="Content" ObjectID="_1828195015" r:id="rId16"/>
        </w:object>
      </w:r>
    </w:p>
    <w:p w14:paraId="5523040C"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420" w:dyaOrig="340" w14:anchorId="71BA9B7A">
          <v:shape id="_x0000_i1029" type="#_x0000_t75" style="width:21pt;height:17pt" o:ole="">
            <v:imagedata r:id="rId17" o:title=""/>
          </v:shape>
          <o:OLEObject Type="Embed" ProgID="Equation.3" ShapeID="_x0000_i1029" DrawAspect="Content" ObjectID="_1828195016" r:id="rId18"/>
        </w:object>
      </w:r>
      <w:r>
        <w:rPr>
          <w:rFonts w:ascii="Times New Roman" w:hAnsi="Times New Roman" w:cs="Times New Roman"/>
          <w:sz w:val="24"/>
          <w:szCs w:val="24"/>
        </w:rPr>
        <w:t xml:space="preserve">: The population of individuals who have been treated and have been Recovered from the infection at time </w:t>
      </w:r>
      <w:r>
        <w:rPr>
          <w:rFonts w:ascii="Times New Roman" w:hAnsi="Times New Roman" w:cs="Times New Roman"/>
          <w:position w:val="-6"/>
          <w:sz w:val="24"/>
          <w:szCs w:val="24"/>
        </w:rPr>
        <w:object w:dxaOrig="140" w:dyaOrig="240" w14:anchorId="1EEB8BFC">
          <v:shape id="_x0000_i1030" type="#_x0000_t75" style="width:7pt;height:12pt" o:ole="">
            <v:imagedata r:id="rId15" o:title=""/>
          </v:shape>
          <o:OLEObject Type="Embed" ProgID="Equation.3" ShapeID="_x0000_i1030" DrawAspect="Content" ObjectID="_1828195017" r:id="rId19"/>
        </w:object>
      </w:r>
    </w:p>
    <w:p w14:paraId="3B5F1900"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460" w:dyaOrig="340" w14:anchorId="4D661558">
          <v:shape id="_x0000_i1031" type="#_x0000_t75" style="width:23pt;height:17pt" o:ole="">
            <v:imagedata r:id="rId20" o:title=""/>
          </v:shape>
          <o:OLEObject Type="Embed" ProgID="Equation.3" ShapeID="_x0000_i1031" DrawAspect="Content" ObjectID="_1828195018" r:id="rId21"/>
        </w:object>
      </w:r>
      <w:r>
        <w:rPr>
          <w:rFonts w:ascii="Times New Roman" w:hAnsi="Times New Roman" w:cs="Times New Roman"/>
          <w:sz w:val="24"/>
          <w:szCs w:val="24"/>
        </w:rPr>
        <w:t>: The population of individuals who have treated and have Recovered from the infection at time t.</w:t>
      </w:r>
    </w:p>
    <w:p w14:paraId="4A4EEA45"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6"/>
          <w:sz w:val="24"/>
          <w:szCs w:val="24"/>
        </w:rPr>
        <w:object w:dxaOrig="240" w:dyaOrig="220" w14:anchorId="604D9FCB">
          <v:shape id="_x0000_i1032" type="#_x0000_t75" style="width:12pt;height:11pt" o:ole="">
            <v:imagedata r:id="rId22" o:title=""/>
          </v:shape>
          <o:OLEObject Type="Embed" ProgID="Equation.3" ShapeID="_x0000_i1032" DrawAspect="Content" ObjectID="_1828195019" r:id="rId23"/>
        </w:object>
      </w:r>
      <w:r>
        <w:rPr>
          <w:rFonts w:ascii="Times New Roman" w:hAnsi="Times New Roman" w:cs="Times New Roman"/>
          <w:sz w:val="24"/>
          <w:szCs w:val="24"/>
        </w:rPr>
        <w:t xml:space="preserve"> : The rate at which susceptible individuals become latently infected with the virus.</w:t>
      </w:r>
    </w:p>
    <w:p w14:paraId="507E27AA"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240" w:dyaOrig="320" w14:anchorId="1CF80BE2">
          <v:shape id="_x0000_i1033" type="#_x0000_t75" style="width:12pt;height:16pt" o:ole="">
            <v:imagedata r:id="rId24" o:title=""/>
          </v:shape>
          <o:OLEObject Type="Embed" ProgID="Equation.3" ShapeID="_x0000_i1033" DrawAspect="Content" ObjectID="_1828195020" r:id="rId25"/>
        </w:object>
      </w:r>
      <w:r>
        <w:rPr>
          <w:rFonts w:ascii="Times New Roman" w:hAnsi="Times New Roman" w:cs="Times New Roman"/>
          <w:sz w:val="24"/>
          <w:szCs w:val="24"/>
        </w:rPr>
        <w:t xml:space="preserve"> : The rate at which latently infected individual </w:t>
      </w:r>
      <w:proofErr w:type="gramStart"/>
      <w:r>
        <w:rPr>
          <w:rFonts w:ascii="Times New Roman" w:hAnsi="Times New Roman" w:cs="Times New Roman"/>
          <w:sz w:val="24"/>
          <w:szCs w:val="24"/>
        </w:rPr>
        <w:t>become</w:t>
      </w:r>
      <w:proofErr w:type="gramEnd"/>
      <w:r>
        <w:rPr>
          <w:rFonts w:ascii="Times New Roman" w:hAnsi="Times New Roman" w:cs="Times New Roman"/>
          <w:sz w:val="24"/>
          <w:szCs w:val="24"/>
        </w:rPr>
        <w:t xml:space="preserve"> actively the disease.</w:t>
      </w:r>
    </w:p>
    <w:p w14:paraId="12C4935B"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6"/>
          <w:sz w:val="24"/>
          <w:szCs w:val="24"/>
        </w:rPr>
        <w:object w:dxaOrig="220" w:dyaOrig="220" w14:anchorId="72ECAE79">
          <v:shape id="_x0000_i1034" type="#_x0000_t75" style="width:11pt;height:11pt" o:ole="">
            <v:imagedata r:id="rId26" o:title=""/>
          </v:shape>
          <o:OLEObject Type="Embed" ProgID="Equation.3" ShapeID="_x0000_i1034" DrawAspect="Content" ObjectID="_1828195021" r:id="rId27"/>
        </w:object>
      </w:r>
      <w:r>
        <w:rPr>
          <w:rFonts w:ascii="Times New Roman" w:hAnsi="Times New Roman" w:cs="Times New Roman"/>
          <w:sz w:val="24"/>
          <w:szCs w:val="24"/>
        </w:rPr>
        <w:t xml:space="preserve"> :  The rate at which actively infected individuals recover from the disease.</w:t>
      </w:r>
    </w:p>
    <w:p w14:paraId="1A55C16F"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200" w:dyaOrig="260" w14:anchorId="7CEE3BD5">
          <v:shape id="_x0000_i1035" type="#_x0000_t75" style="width:10pt;height:13pt" o:ole="">
            <v:imagedata r:id="rId28" o:title=""/>
          </v:shape>
          <o:OLEObject Type="Embed" ProgID="Equation.3" ShapeID="_x0000_i1035" DrawAspect="Content" ObjectID="_1828195022" r:id="rId29"/>
        </w:object>
      </w:r>
      <w:r>
        <w:rPr>
          <w:rFonts w:ascii="Times New Roman" w:hAnsi="Times New Roman" w:cs="Times New Roman"/>
          <w:sz w:val="24"/>
          <w:szCs w:val="24"/>
        </w:rPr>
        <w:t xml:space="preserve"> :  The rate at which latently infected individuals recover from the disease.</w:t>
      </w:r>
    </w:p>
    <w:p w14:paraId="66EA7BB7"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object w:dxaOrig="220" w:dyaOrig="200" w14:anchorId="5A7A5F86">
          <v:shape id="_x0000_i1036" type="#_x0000_t75" style="width:11pt;height:10pt" o:ole="">
            <v:imagedata r:id="rId30" o:title=""/>
          </v:shape>
          <o:OLEObject Type="Embed" ProgID="Equation.3" ShapeID="_x0000_i1036" DrawAspect="Content" ObjectID="_1828195023" r:id="rId31"/>
        </w:object>
      </w:r>
      <w:r>
        <w:rPr>
          <w:rFonts w:ascii="Times New Roman" w:hAnsi="Times New Roman" w:cs="Times New Roman"/>
          <w:sz w:val="24"/>
          <w:szCs w:val="24"/>
        </w:rPr>
        <w:t xml:space="preserve"> : The rate at which recovered individuals return to the susceptible compartment.</w:t>
      </w:r>
    </w:p>
    <w:p w14:paraId="4C9904C1"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w:dxaOrig="240" w:dyaOrig="260" w14:anchorId="23AF8F58">
          <v:shape id="_x0000_i1037" type="#_x0000_t75" style="width:12pt;height:13pt" o:ole="">
            <v:imagedata r:id="rId32" o:title=""/>
          </v:shape>
          <o:OLEObject Type="Embed" ProgID="Equation.3" ShapeID="_x0000_i1037" DrawAspect="Content" ObjectID="_1828195024" r:id="rId33"/>
        </w:object>
      </w:r>
      <w:r>
        <w:rPr>
          <w:rFonts w:ascii="Times New Roman" w:hAnsi="Times New Roman" w:cs="Times New Roman"/>
          <w:sz w:val="24"/>
          <w:szCs w:val="24"/>
        </w:rPr>
        <w:t xml:space="preserve"> : The natural mortality or death rate.</w:t>
      </w:r>
    </w:p>
    <w:p w14:paraId="255841D2"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6"/>
          <w:sz w:val="24"/>
          <w:szCs w:val="24"/>
        </w:rPr>
        <w:object w:dxaOrig="220" w:dyaOrig="280" w14:anchorId="211AD985">
          <v:shape id="_x0000_i1038" type="#_x0000_t75" style="width:11pt;height:14pt" o:ole="">
            <v:imagedata r:id="rId34" o:title=""/>
          </v:shape>
          <o:OLEObject Type="Embed" ProgID="Equation.3" ShapeID="_x0000_i1038" DrawAspect="Content" ObjectID="_1828195025" r:id="rId35"/>
        </w:object>
      </w:r>
      <w:r>
        <w:rPr>
          <w:rFonts w:ascii="Times New Roman" w:hAnsi="Times New Roman" w:cs="Times New Roman"/>
          <w:sz w:val="24"/>
          <w:szCs w:val="24"/>
        </w:rPr>
        <w:t xml:space="preserve"> : The Ebola virus disease-induced mortality or death rate </w:t>
      </w:r>
    </w:p>
    <w:p w14:paraId="45E1E9BC"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object w:dxaOrig="240" w:dyaOrig="260" w14:anchorId="1E177FC9">
          <v:shape id="_x0000_i1039" type="#_x0000_t75" style="width:12pt;height:13pt" o:ole="">
            <v:imagedata r:id="rId36" o:title=""/>
          </v:shape>
          <o:OLEObject Type="Embed" ProgID="Equation.3" ShapeID="_x0000_i1039" DrawAspect="Content" ObjectID="_1828195026" r:id="rId37"/>
        </w:object>
      </w:r>
      <w:r>
        <w:rPr>
          <w:rFonts w:ascii="Times New Roman" w:hAnsi="Times New Roman" w:cs="Times New Roman"/>
          <w:sz w:val="24"/>
          <w:szCs w:val="24"/>
        </w:rPr>
        <w:t xml:space="preserve"> : The population of newborn baby entering the population.</w:t>
      </w:r>
    </w:p>
    <w:p w14:paraId="06D09FFA"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6"/>
          <w:sz w:val="24"/>
          <w:szCs w:val="24"/>
        </w:rPr>
        <w:object w:dxaOrig="280" w:dyaOrig="280" w14:anchorId="068E0BE7">
          <v:shape id="_x0000_i1040" type="#_x0000_t75" style="width:14pt;height:14pt" o:ole="">
            <v:imagedata r:id="rId38" o:title=""/>
          </v:shape>
          <o:OLEObject Type="Embed" ProgID="Equation.3" ShapeID="_x0000_i1040" DrawAspect="Content" ObjectID="_1828195027" r:id="rId39"/>
        </w:object>
      </w:r>
      <w:r>
        <w:rPr>
          <w:rFonts w:ascii="Times New Roman" w:hAnsi="Times New Roman" w:cs="Times New Roman"/>
          <w:sz w:val="24"/>
          <w:szCs w:val="24"/>
        </w:rPr>
        <w:t xml:space="preserve"> : The total population size.</w:t>
      </w:r>
    </w:p>
    <w:p w14:paraId="0C95E2A9" w14:textId="77777777" w:rsidR="008139BC" w:rsidRDefault="00000000" w:rsidP="00957A84">
      <w:pPr>
        <w:autoSpaceDE w:val="0"/>
        <w:autoSpaceDN w:val="0"/>
        <w:adjustRightInd w:val="0"/>
        <w:spacing w:after="0" w:line="240" w:lineRule="auto"/>
        <w:jc w:val="center"/>
        <w:rPr>
          <w:rFonts w:ascii="Times New Roman" w:hAnsi="Times New Roman" w:cs="Times New Roman"/>
          <w:sz w:val="24"/>
          <w:szCs w:val="24"/>
        </w:rPr>
      </w:pPr>
      <w:r>
        <w:rPr>
          <w:noProof/>
        </w:rPr>
        <w:drawing>
          <wp:inline distT="0" distB="0" distL="114300" distR="114300" wp14:anchorId="126B5425" wp14:editId="3A87BDE6">
            <wp:extent cx="3376930" cy="2140585"/>
            <wp:effectExtent l="0" t="0" r="635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40"/>
                    <a:srcRect l="6317" t="36463" r="57521" b="18736"/>
                    <a:stretch>
                      <a:fillRect/>
                    </a:stretch>
                  </pic:blipFill>
                  <pic:spPr>
                    <a:xfrm>
                      <a:off x="0" y="0"/>
                      <a:ext cx="3376930" cy="2140585"/>
                    </a:xfrm>
                    <a:prstGeom prst="rect">
                      <a:avLst/>
                    </a:prstGeom>
                    <a:noFill/>
                    <a:ln>
                      <a:noFill/>
                    </a:ln>
                  </pic:spPr>
                </pic:pic>
              </a:graphicData>
            </a:graphic>
          </wp:inline>
        </w:drawing>
      </w:r>
    </w:p>
    <w:p w14:paraId="6D2520A5" w14:textId="35A3E147" w:rsidR="008139BC" w:rsidRDefault="00000000" w:rsidP="00957A84">
      <w:pPr>
        <w:autoSpaceDE w:val="0"/>
        <w:autoSpaceDN w:val="0"/>
        <w:adjustRightInd w:val="0"/>
        <w:spacing w:after="0" w:line="240" w:lineRule="auto"/>
        <w:jc w:val="center"/>
        <w:rPr>
          <w:rFonts w:ascii="Times New Roman" w:hAnsi="Times New Roman" w:cs="Times New Roman"/>
          <w:sz w:val="24"/>
          <w:szCs w:val="24"/>
        </w:rPr>
      </w:pPr>
      <w:r w:rsidRPr="00957A84">
        <w:rPr>
          <w:rFonts w:ascii="Helvetica" w:eastAsia="Times New Roman" w:hAnsi="Helvetica"/>
          <w:b/>
          <w:color w:val="0070C0"/>
          <w:sz w:val="24"/>
          <w:szCs w:val="24"/>
        </w:rPr>
        <mc:AlternateContent>
          <mc:Choice Requires="wps">
            <w:drawing>
              <wp:anchor distT="0" distB="0" distL="114300" distR="114300" simplePos="0" relativeHeight="251659264" behindDoc="0" locked="0" layoutInCell="1" allowOverlap="1" wp14:anchorId="59D3A49A" wp14:editId="6B0620B4">
                <wp:simplePos x="0" y="0"/>
                <wp:positionH relativeFrom="column">
                  <wp:posOffset>783590</wp:posOffset>
                </wp:positionH>
                <wp:positionV relativeFrom="paragraph">
                  <wp:posOffset>93980</wp:posOffset>
                </wp:positionV>
                <wp:extent cx="327660" cy="34099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27546" cy="341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4EE61" w14:textId="77777777" w:rsidR="008139BC" w:rsidRDefault="008139BC"/>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9D3A49A" id="_x0000_t202" coordsize="21600,21600" o:spt="202" path="m,l,21600r21600,l21600,xe">
                <v:stroke joinstyle="miter"/>
                <v:path gradientshapeok="t" o:connecttype="rect"/>
              </v:shapetype>
              <v:shape id="Text Box 14" o:spid="_x0000_s1026" type="#_x0000_t202" style="position:absolute;left:0;text-align:left;margin-left:61.7pt;margin-top:7.4pt;width:25.8pt;height:26.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" filled="f" stroked="f" strokeweight=".5pt">
                <v:textbox style="mso-fit-shape-to-text:t">
                  <w:txbxContent>
                    <w:p w14:paraId="22C4EE61" w14:textId="77777777" w:rsidR="008139BC" w:rsidRDefault="008139BC"/>
                  </w:txbxContent>
                </v:textbox>
              </v:shape>
            </w:pict>
          </mc:Fallback>
        </mc:AlternateContent>
      </w:r>
      <w:r w:rsidRPr="00957A84">
        <w:rPr>
          <w:rFonts w:ascii="Helvetica" w:eastAsia="Times New Roman" w:hAnsi="Helvetica"/>
          <w:b/>
          <w:color w:val="0070C0"/>
          <w:sz w:val="24"/>
          <w:szCs w:val="24"/>
        </w:rPr>
        <w:t>Figure 1:</w:t>
      </w:r>
      <w:r>
        <w:rPr>
          <w:rFonts w:ascii="Times New Roman" w:hAnsi="Times New Roman" w:cs="Times New Roman"/>
          <w:sz w:val="24"/>
          <w:szCs w:val="24"/>
        </w:rPr>
        <w:t xml:space="preserve"> Schematic diagram of the existing model</w:t>
      </w:r>
    </w:p>
    <w:p w14:paraId="44623D12" w14:textId="77777777" w:rsidR="008139BC" w:rsidRDefault="00000000" w:rsidP="00957A84">
      <w:pPr>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iCs/>
          <w:sz w:val="24"/>
          <w:szCs w:val="24"/>
        </w:rPr>
        <w:t>Sarjiyus</w:t>
      </w:r>
      <w:proofErr w:type="spellEnd"/>
      <w:r>
        <w:rPr>
          <w:rFonts w:ascii="Times New Roman" w:hAnsi="Times New Roman" w:cs="Times New Roman"/>
          <w:iCs/>
          <w:sz w:val="24"/>
          <w:szCs w:val="24"/>
        </w:rPr>
        <w:t xml:space="preserve"> et al. (2017).</w:t>
      </w:r>
    </w:p>
    <w:p w14:paraId="3D3B1429" w14:textId="77777777" w:rsidR="00957A84" w:rsidRDefault="00957A84" w:rsidP="00957A84">
      <w:pPr>
        <w:autoSpaceDE w:val="0"/>
        <w:autoSpaceDN w:val="0"/>
        <w:adjustRightInd w:val="0"/>
        <w:spacing w:after="0" w:line="240" w:lineRule="auto"/>
        <w:jc w:val="center"/>
        <w:rPr>
          <w:rFonts w:ascii="Times New Roman" w:hAnsi="Times New Roman" w:cs="Times New Roman"/>
          <w:iCs/>
          <w:sz w:val="24"/>
          <w:szCs w:val="24"/>
        </w:rPr>
      </w:pPr>
    </w:p>
    <w:p w14:paraId="5E0CCD6F" w14:textId="77777777" w:rsidR="00957A84" w:rsidRDefault="00957A84" w:rsidP="00957A84">
      <w:pPr>
        <w:autoSpaceDE w:val="0"/>
        <w:autoSpaceDN w:val="0"/>
        <w:adjustRightInd w:val="0"/>
        <w:spacing w:after="0" w:line="240" w:lineRule="auto"/>
        <w:jc w:val="center"/>
        <w:rPr>
          <w:rFonts w:ascii="Times New Roman" w:hAnsi="Times New Roman" w:cs="Times New Roman"/>
          <w:iCs/>
          <w:sz w:val="24"/>
          <w:szCs w:val="24"/>
        </w:rPr>
      </w:pPr>
    </w:p>
    <w:p w14:paraId="184E679E" w14:textId="77777777" w:rsidR="00957A84" w:rsidRDefault="00957A84" w:rsidP="00957A84">
      <w:pPr>
        <w:autoSpaceDE w:val="0"/>
        <w:autoSpaceDN w:val="0"/>
        <w:adjustRightInd w:val="0"/>
        <w:spacing w:after="0" w:line="240" w:lineRule="auto"/>
        <w:jc w:val="center"/>
        <w:rPr>
          <w:rFonts w:ascii="Times New Roman" w:hAnsi="Times New Roman" w:cs="Times New Roman"/>
          <w:iCs/>
          <w:sz w:val="24"/>
          <w:szCs w:val="24"/>
        </w:rPr>
      </w:pPr>
    </w:p>
    <w:p w14:paraId="2D816A95" w14:textId="77777777" w:rsidR="00957A84" w:rsidRDefault="00957A84" w:rsidP="00957A84">
      <w:pPr>
        <w:autoSpaceDE w:val="0"/>
        <w:autoSpaceDN w:val="0"/>
        <w:adjustRightInd w:val="0"/>
        <w:spacing w:after="0" w:line="240" w:lineRule="auto"/>
        <w:jc w:val="center"/>
        <w:rPr>
          <w:rFonts w:ascii="Times New Roman" w:hAnsi="Times New Roman" w:cs="Times New Roman"/>
          <w:iCs/>
          <w:sz w:val="24"/>
          <w:szCs w:val="24"/>
        </w:rPr>
      </w:pPr>
    </w:p>
    <w:p w14:paraId="13CB4734" w14:textId="77777777" w:rsidR="00957A84" w:rsidRDefault="00957A84" w:rsidP="00957A84">
      <w:pPr>
        <w:autoSpaceDE w:val="0"/>
        <w:autoSpaceDN w:val="0"/>
        <w:adjustRightInd w:val="0"/>
        <w:spacing w:after="0" w:line="240" w:lineRule="auto"/>
        <w:jc w:val="center"/>
        <w:rPr>
          <w:rFonts w:ascii="Times New Roman" w:hAnsi="Times New Roman" w:cs="Times New Roman"/>
          <w:iCs/>
          <w:sz w:val="24"/>
          <w:szCs w:val="24"/>
        </w:rPr>
      </w:pPr>
    </w:p>
    <w:p w14:paraId="07CDC15F" w14:textId="4EA2D128" w:rsidR="008139BC" w:rsidRPr="00957A84" w:rsidRDefault="00000000">
      <w:pPr>
        <w:autoSpaceDE w:val="0"/>
        <w:autoSpaceDN w:val="0"/>
        <w:adjustRightInd w:val="0"/>
        <w:spacing w:after="0" w:line="240" w:lineRule="auto"/>
        <w:jc w:val="both"/>
        <w:rPr>
          <w:rFonts w:ascii="Helvetica" w:eastAsia="Times New Roman" w:hAnsi="Helvetica"/>
          <w:b/>
          <w:color w:val="0070C0"/>
          <w:sz w:val="24"/>
          <w:szCs w:val="24"/>
        </w:rPr>
      </w:pPr>
      <w:r w:rsidRPr="00957A84">
        <w:rPr>
          <w:rFonts w:ascii="Helvetica" w:eastAsia="Times New Roman" w:hAnsi="Helvetica"/>
          <w:b/>
          <w:color w:val="0070C0"/>
          <w:sz w:val="24"/>
          <w:szCs w:val="24"/>
        </w:rPr>
        <w:lastRenderedPageBreak/>
        <w:t>D.</w:t>
      </w:r>
      <w:r w:rsidRPr="00957A84">
        <w:rPr>
          <w:rFonts w:ascii="Helvetica" w:eastAsia="Times New Roman" w:hAnsi="Helvetica"/>
          <w:b/>
          <w:color w:val="0070C0"/>
          <w:sz w:val="24"/>
          <w:szCs w:val="24"/>
        </w:rPr>
        <w:tab/>
      </w:r>
      <w:r w:rsidR="00957A84" w:rsidRPr="00957A84">
        <w:rPr>
          <w:rFonts w:ascii="Helvetica" w:eastAsia="Times New Roman" w:hAnsi="Helvetica"/>
          <w:b/>
          <w:color w:val="0070C0"/>
          <w:sz w:val="24"/>
          <w:szCs w:val="24"/>
        </w:rPr>
        <w:t>Model Equation of the Existing Model</w:t>
      </w:r>
    </w:p>
    <w:p w14:paraId="7B800737"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24"/>
          <w:sz w:val="24"/>
          <w:szCs w:val="24"/>
        </w:rPr>
        <w:object w:dxaOrig="2460" w:dyaOrig="2600" w14:anchorId="742679D4">
          <v:shape id="_x0000_i1041" type="#_x0000_t75" style="width:123pt;height:130pt" o:ole="">
            <v:imagedata r:id="rId41" o:title=""/>
          </v:shape>
          <o:OLEObject Type="Embed" ProgID="Equation.3" ShapeID="_x0000_i1041" DrawAspect="Content" ObjectID="_1828195028" r:id="rId4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1CBBEF7" w14:textId="77777777" w:rsidR="00957A84" w:rsidRDefault="00957A84">
      <w:pPr>
        <w:autoSpaceDE w:val="0"/>
        <w:autoSpaceDN w:val="0"/>
        <w:adjustRightInd w:val="0"/>
        <w:spacing w:after="0" w:line="240" w:lineRule="auto"/>
        <w:jc w:val="both"/>
        <w:rPr>
          <w:rFonts w:ascii="Times New Roman" w:hAnsi="Times New Roman" w:cs="Times New Roman"/>
          <w:sz w:val="24"/>
          <w:szCs w:val="24"/>
        </w:rPr>
      </w:pPr>
    </w:p>
    <w:p w14:paraId="79A1C189" w14:textId="433C7122" w:rsidR="008139BC" w:rsidRPr="00957A84" w:rsidRDefault="00000000" w:rsidP="00957A84">
      <w:pPr>
        <w:pStyle w:val="ListParagraph"/>
        <w:numPr>
          <w:ilvl w:val="0"/>
          <w:numId w:val="5"/>
        </w:numPr>
        <w:spacing w:after="0" w:line="240" w:lineRule="auto"/>
        <w:jc w:val="both"/>
        <w:rPr>
          <w:rFonts w:ascii="Helvetica" w:eastAsia="Times New Roman" w:hAnsi="Helvetica"/>
          <w:b/>
          <w:color w:val="0070C0"/>
          <w:sz w:val="24"/>
          <w:szCs w:val="24"/>
        </w:rPr>
      </w:pPr>
      <w:r w:rsidRPr="00957A84">
        <w:rPr>
          <w:rFonts w:ascii="Helvetica" w:eastAsia="Times New Roman" w:hAnsi="Helvetica"/>
          <w:b/>
          <w:color w:val="0070C0"/>
          <w:sz w:val="24"/>
          <w:szCs w:val="24"/>
        </w:rPr>
        <w:t>FORMULATION OF THE MODIFIED MODEL</w:t>
      </w:r>
    </w:p>
    <w:p w14:paraId="4D8AAF03" w14:textId="6FA00D4A" w:rsidR="008139BC"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iCs/>
          <w:sz w:val="24"/>
          <w:szCs w:val="24"/>
        </w:rPr>
        <w:t>Sarjiyus</w:t>
      </w:r>
      <w:proofErr w:type="spellEnd"/>
      <w:r>
        <w:rPr>
          <w:rFonts w:ascii="Times New Roman" w:hAnsi="Times New Roman" w:cs="Times New Roman"/>
          <w:iCs/>
          <w:sz w:val="24"/>
          <w:szCs w:val="24"/>
        </w:rPr>
        <w:t xml:space="preserve"> </w:t>
      </w:r>
      <w:r>
        <w:rPr>
          <w:rFonts w:ascii="Times New Roman" w:hAnsi="Times New Roman" w:cs="Times New Roman"/>
          <w:sz w:val="24"/>
          <w:szCs w:val="24"/>
        </w:rPr>
        <w:t>et al., (2017) formulate t</w:t>
      </w:r>
      <w:r>
        <w:rPr>
          <w:rFonts w:ascii="Times New Roman" w:hAnsi="Times New Roman" w:cs="Times New Roman"/>
          <w:bCs/>
          <w:sz w:val="24"/>
          <w:szCs w:val="24"/>
        </w:rPr>
        <w:t xml:space="preserve">he computational model for the prognosis, control and simulation of Ebola Virus Disease. Their research is hinged on the Prognosis, Control and Simulation of the EVD. A model called the Susceptible-Latent-Infected-Recovered (SLIR) model was adopted in their research to study the trend of the Ebola disease. The model can be modified by the introduction of Treatment where infected individuals can be treated. </w:t>
      </w:r>
      <w:r w:rsidR="00957A84">
        <w:rPr>
          <w:rFonts w:ascii="Times New Roman" w:eastAsia="SimSun" w:hAnsi="Times New Roman" w:cs="Times New Roman"/>
          <w:sz w:val="24"/>
          <w:szCs w:val="24"/>
        </w:rPr>
        <w:t>The modified</w:t>
      </w:r>
      <w:r>
        <w:rPr>
          <w:rFonts w:ascii="Times New Roman" w:eastAsia="SimSun" w:hAnsi="Times New Roman" w:cs="Times New Roman"/>
          <w:sz w:val="24"/>
          <w:szCs w:val="24"/>
        </w:rPr>
        <w:t xml:space="preserve"> model will also employ a compartmental structure to represent the population dynamics in relation to Ebola disease. The population is stratified into five distinct compartments, namely: Susceptible </w:t>
      </w:r>
      <m:oMath>
        <m:r>
          <w:rPr>
            <w:rFonts w:ascii="Cambria Math" w:eastAsia="SimSun" w:hAnsi="Cambria Math" w:cs="Times New Roman"/>
            <w:sz w:val="24"/>
            <w:szCs w:val="24"/>
          </w:rPr>
          <m:t>S(t)</m:t>
        </m:r>
      </m:oMath>
      <w:r>
        <w:rPr>
          <w:rFonts w:eastAsia="SimSun" w:hAnsi="Cambria Math" w:cs="Times New Roman"/>
          <w:sz w:val="24"/>
          <w:szCs w:val="24"/>
        </w:rPr>
        <w:t xml:space="preserve">, </w:t>
      </w:r>
      <w:r>
        <w:rPr>
          <w:rFonts w:ascii="Times New Roman" w:eastAsia="SimSun" w:hAnsi="Times New Roman" w:cs="Times New Roman"/>
          <w:sz w:val="24"/>
          <w:szCs w:val="24"/>
        </w:rPr>
        <w:t xml:space="preserve"> Latent</w:t>
      </w:r>
      <m:oMath>
        <m:r>
          <w:rPr>
            <w:rFonts w:ascii="Cambria Math" w:eastAsia="SimSun" w:hAnsi="Times New Roman" w:cs="Times New Roman"/>
            <w:sz w:val="24"/>
            <w:szCs w:val="24"/>
          </w:rPr>
          <m:t xml:space="preserve"> L</m:t>
        </m:r>
        <m:r>
          <w:rPr>
            <w:rFonts w:ascii="Cambria Math" w:eastAsia="SimSun" w:hAnsi="Cambria Math" w:cs="Times New Roman"/>
            <w:sz w:val="24"/>
            <w:szCs w:val="24"/>
          </w:rPr>
          <m:t>(t),</m:t>
        </m:r>
      </m:oMath>
      <w:r>
        <w:rPr>
          <w:rFonts w:ascii="Times New Roman" w:eastAsia="SimSun" w:hAnsi="Times New Roman" w:cs="Times New Roman"/>
          <w:sz w:val="24"/>
          <w:szCs w:val="24"/>
        </w:rPr>
        <w:t xml:space="preserve">  Infectious </w:t>
      </w:r>
      <m:oMath>
        <m:r>
          <w:rPr>
            <w:rFonts w:ascii="Cambria Math" w:eastAsia="SimSun" w:hAnsi="Times New Roman" w:cs="Times New Roman"/>
            <w:sz w:val="24"/>
            <w:szCs w:val="24"/>
          </w:rPr>
          <m:t>I</m:t>
        </m:r>
        <m:r>
          <w:rPr>
            <w:rFonts w:ascii="Cambria Math" w:eastAsia="SimSun" w:hAnsi="Cambria Math" w:cs="Times New Roman"/>
            <w:sz w:val="24"/>
            <w:szCs w:val="24"/>
          </w:rPr>
          <m:t>(t),</m:t>
        </m:r>
      </m:oMath>
      <w:r>
        <w:rPr>
          <w:rFonts w:eastAsia="SimSun" w:hAnsi="Cambria Math" w:cs="Times New Roman"/>
          <w:sz w:val="24"/>
          <w:szCs w:val="24"/>
        </w:rPr>
        <w:t xml:space="preserve">Treatment </w:t>
      </w:r>
      <m:oMath>
        <m:r>
          <w:rPr>
            <w:rFonts w:ascii="Cambria Math" w:eastAsia="SimSun" w:hAnsi="Cambria Math" w:cs="Times New Roman"/>
            <w:sz w:val="24"/>
            <w:szCs w:val="24"/>
          </w:rPr>
          <m:t>T(t)</m:t>
        </m:r>
      </m:oMath>
      <w:r>
        <w:rPr>
          <w:rFonts w:eastAsia="SimSun" w:hAnsi="Cambria Math" w:cs="Times New Roman"/>
          <w:sz w:val="24"/>
          <w:szCs w:val="24"/>
        </w:rPr>
        <w:t xml:space="preserve"> and </w:t>
      </w:r>
      <w:proofErr w:type="gramStart"/>
      <w:r>
        <w:rPr>
          <w:rFonts w:eastAsia="SimSun" w:hAnsi="Cambria Math" w:cs="Times New Roman"/>
          <w:sz w:val="24"/>
          <w:szCs w:val="24"/>
        </w:rPr>
        <w:t>Recovered</w:t>
      </w:r>
      <w:proofErr w:type="gramEnd"/>
      <w:r>
        <w:rPr>
          <w:rFonts w:eastAsia="SimSun" w:hAnsi="Cambria Math" w:cs="Times New Roman"/>
          <w:sz w:val="24"/>
          <w:szCs w:val="24"/>
        </w:rPr>
        <w:t xml:space="preserve"> </w:t>
      </w:r>
      <m:oMath>
        <m:r>
          <w:rPr>
            <w:rFonts w:ascii="Cambria Math" w:eastAsia="SimSun" w:hAnsi="Cambria Math" w:cs="Times New Roman"/>
            <w:sz w:val="24"/>
            <w:szCs w:val="24"/>
          </w:rPr>
          <m:t>R(t)</m:t>
        </m:r>
      </m:oMath>
      <w:r>
        <w:rPr>
          <w:rFonts w:eastAsia="SimSun" w:hAnsi="Cambria Math" w:cs="Times New Roman"/>
          <w:sz w:val="24"/>
          <w:szCs w:val="24"/>
        </w:rPr>
        <w:t xml:space="preserve"> </w:t>
      </w:r>
      <w:r>
        <w:rPr>
          <w:rFonts w:ascii="Times New Roman" w:eastAsia="SimSun" w:hAnsi="Times New Roman" w:cs="Times New Roman"/>
          <w:sz w:val="24"/>
          <w:szCs w:val="24"/>
        </w:rPr>
        <w:t>each capturing a specific aspect of the individual's health status at a time.</w:t>
      </w:r>
      <w:r w:rsidR="00B64E53">
        <w:rPr>
          <w:rFonts w:ascii="Times New Roman" w:eastAsia="SimSun" w:hAnsi="Times New Roman" w:cs="Times New Roman"/>
          <w:sz w:val="24"/>
          <w:szCs w:val="24"/>
        </w:rPr>
        <w:t xml:space="preserve"> </w:t>
      </w:r>
      <w:r>
        <w:rPr>
          <w:rFonts w:ascii="Times New Roman" w:hAnsi="Times New Roman" w:cs="Times New Roman"/>
          <w:sz w:val="24"/>
          <w:szCs w:val="24"/>
        </w:rPr>
        <w:t xml:space="preserve">The Schematic representation </w:t>
      </w:r>
      <w:r w:rsidR="00957A84">
        <w:rPr>
          <w:rFonts w:ascii="Times New Roman" w:hAnsi="Times New Roman" w:cs="Times New Roman"/>
          <w:sz w:val="24"/>
          <w:szCs w:val="24"/>
        </w:rPr>
        <w:t>of modified</w:t>
      </w:r>
      <w:r>
        <w:rPr>
          <w:rFonts w:ascii="Times New Roman" w:hAnsi="Times New Roman" w:cs="Times New Roman"/>
          <w:sz w:val="24"/>
          <w:szCs w:val="24"/>
        </w:rPr>
        <w:t xml:space="preserve"> model is presented in the figure.</w:t>
      </w:r>
    </w:p>
    <w:p w14:paraId="2FC3774D" w14:textId="77777777" w:rsidR="00B64E53" w:rsidRDefault="00B64E53">
      <w:pPr>
        <w:autoSpaceDE w:val="0"/>
        <w:autoSpaceDN w:val="0"/>
        <w:adjustRightInd w:val="0"/>
        <w:spacing w:after="0" w:line="240" w:lineRule="auto"/>
        <w:jc w:val="both"/>
        <w:rPr>
          <w:rFonts w:ascii="Times New Roman" w:hAnsi="Times New Roman" w:cs="Times New Roman"/>
          <w:sz w:val="24"/>
          <w:szCs w:val="24"/>
        </w:rPr>
      </w:pPr>
    </w:p>
    <w:p w14:paraId="5C68E4DF" w14:textId="77777777" w:rsidR="008139BC" w:rsidRDefault="00000000" w:rsidP="00B64E53">
      <w:pPr>
        <w:autoSpaceDE w:val="0"/>
        <w:autoSpaceDN w:val="0"/>
        <w:adjustRightInd w:val="0"/>
        <w:spacing w:after="0" w:line="240" w:lineRule="auto"/>
        <w:jc w:val="center"/>
        <w:rPr>
          <w:rFonts w:ascii="Times New Roman" w:hAnsi="Times New Roman" w:cs="Times New Roman"/>
          <w:sz w:val="24"/>
          <w:szCs w:val="24"/>
        </w:rPr>
      </w:pPr>
      <w:r>
        <w:rPr>
          <w:rFonts w:ascii="SimSun" w:eastAsia="SimSun" w:hAnsi="SimSun" w:cs="SimSun"/>
          <w:noProof/>
          <w:sz w:val="24"/>
          <w:szCs w:val="24"/>
        </w:rPr>
        <w:drawing>
          <wp:inline distT="0" distB="0" distL="114300" distR="114300" wp14:anchorId="031CB6DA" wp14:editId="7F9F6DFB">
            <wp:extent cx="3818255" cy="3163570"/>
            <wp:effectExtent l="0" t="0" r="0" b="0"/>
            <wp:docPr id="63" name="Picture 1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24" descr="IMG_256"/>
                    <pic:cNvPicPr>
                      <a:picLocks noChangeAspect="1"/>
                    </pic:cNvPicPr>
                  </pic:nvPicPr>
                  <pic:blipFill>
                    <a:blip r:embed="rId43"/>
                    <a:stretch>
                      <a:fillRect/>
                    </a:stretch>
                  </pic:blipFill>
                  <pic:spPr>
                    <a:xfrm>
                      <a:off x="0" y="0"/>
                      <a:ext cx="3818255" cy="3163570"/>
                    </a:xfrm>
                    <a:prstGeom prst="rect">
                      <a:avLst/>
                    </a:prstGeom>
                    <a:noFill/>
                    <a:ln w="9525">
                      <a:noFill/>
                    </a:ln>
                  </pic:spPr>
                </pic:pic>
              </a:graphicData>
            </a:graphic>
          </wp:inline>
        </w:drawing>
      </w:r>
    </w:p>
    <w:p w14:paraId="3F213699" w14:textId="40D3D5A2" w:rsidR="008139BC" w:rsidRDefault="00000000" w:rsidP="00B64E53">
      <w:pPr>
        <w:autoSpaceDE w:val="0"/>
        <w:autoSpaceDN w:val="0"/>
        <w:adjustRightInd w:val="0"/>
        <w:spacing w:after="0" w:line="240" w:lineRule="auto"/>
        <w:jc w:val="center"/>
        <w:rPr>
          <w:rFonts w:ascii="Times New Roman" w:hAnsi="Times New Roman" w:cs="Times New Roman"/>
          <w:sz w:val="24"/>
          <w:szCs w:val="24"/>
        </w:rPr>
      </w:pPr>
      <w:r w:rsidRPr="00B64E53">
        <w:rPr>
          <w:rFonts w:ascii="Helvetica" w:eastAsia="Times New Roman" w:hAnsi="Helvetica"/>
          <w:b/>
          <w:color w:val="0070C0"/>
          <w:sz w:val="24"/>
          <w:szCs w:val="24"/>
        </w:rPr>
        <w:t>Figure 2:</w:t>
      </w:r>
      <w:r>
        <w:rPr>
          <w:rFonts w:ascii="Times New Roman" w:hAnsi="Times New Roman" w:cs="Times New Roman"/>
          <w:sz w:val="24"/>
          <w:szCs w:val="24"/>
        </w:rPr>
        <w:t xml:space="preserve"> Schematic </w:t>
      </w:r>
      <w:r w:rsidR="00B64E53">
        <w:rPr>
          <w:rFonts w:ascii="Times New Roman" w:hAnsi="Times New Roman" w:cs="Times New Roman"/>
          <w:sz w:val="24"/>
          <w:szCs w:val="24"/>
        </w:rPr>
        <w:t xml:space="preserve">Diagram </w:t>
      </w:r>
      <w:r>
        <w:rPr>
          <w:rFonts w:ascii="Times New Roman" w:hAnsi="Times New Roman" w:cs="Times New Roman"/>
          <w:sz w:val="24"/>
          <w:szCs w:val="24"/>
        </w:rPr>
        <w:t xml:space="preserve">of the </w:t>
      </w:r>
      <w:r w:rsidR="00B64E53">
        <w:rPr>
          <w:rFonts w:ascii="Times New Roman" w:hAnsi="Times New Roman" w:cs="Times New Roman"/>
          <w:sz w:val="24"/>
          <w:szCs w:val="24"/>
        </w:rPr>
        <w:t>Modified Model</w:t>
      </w:r>
    </w:p>
    <w:p w14:paraId="09111AA7" w14:textId="77777777" w:rsidR="00B64E53" w:rsidRDefault="00B64E53">
      <w:pPr>
        <w:autoSpaceDE w:val="0"/>
        <w:autoSpaceDN w:val="0"/>
        <w:adjustRightInd w:val="0"/>
        <w:spacing w:after="0" w:line="240" w:lineRule="auto"/>
        <w:jc w:val="both"/>
        <w:rPr>
          <w:rFonts w:ascii="Times New Roman" w:hAnsi="Times New Roman" w:cs="Times New Roman"/>
          <w:sz w:val="24"/>
          <w:szCs w:val="24"/>
        </w:rPr>
      </w:pPr>
    </w:p>
    <w:p w14:paraId="0801E7CB" w14:textId="77777777" w:rsidR="00B64E53" w:rsidRDefault="00B64E53">
      <w:pPr>
        <w:autoSpaceDE w:val="0"/>
        <w:autoSpaceDN w:val="0"/>
        <w:adjustRightInd w:val="0"/>
        <w:spacing w:after="0" w:line="240" w:lineRule="auto"/>
        <w:jc w:val="both"/>
        <w:rPr>
          <w:rFonts w:ascii="Times New Roman" w:hAnsi="Times New Roman" w:cs="Times New Roman"/>
          <w:sz w:val="24"/>
          <w:szCs w:val="24"/>
        </w:rPr>
      </w:pPr>
    </w:p>
    <w:p w14:paraId="6BB34F3F" w14:textId="77777777" w:rsidR="00B64E53" w:rsidRDefault="00B64E53">
      <w:pPr>
        <w:autoSpaceDE w:val="0"/>
        <w:autoSpaceDN w:val="0"/>
        <w:adjustRightInd w:val="0"/>
        <w:spacing w:after="0" w:line="240" w:lineRule="auto"/>
        <w:jc w:val="both"/>
        <w:rPr>
          <w:rFonts w:ascii="Times New Roman" w:hAnsi="Times New Roman" w:cs="Times New Roman"/>
          <w:sz w:val="24"/>
          <w:szCs w:val="24"/>
        </w:rPr>
      </w:pPr>
    </w:p>
    <w:p w14:paraId="25C39E97" w14:textId="77777777" w:rsidR="00B64E53" w:rsidRDefault="00B64E53">
      <w:pPr>
        <w:autoSpaceDE w:val="0"/>
        <w:autoSpaceDN w:val="0"/>
        <w:adjustRightInd w:val="0"/>
        <w:spacing w:after="0" w:line="240" w:lineRule="auto"/>
        <w:jc w:val="both"/>
        <w:rPr>
          <w:rFonts w:ascii="Times New Roman" w:hAnsi="Times New Roman" w:cs="Times New Roman"/>
          <w:sz w:val="24"/>
          <w:szCs w:val="24"/>
        </w:rPr>
      </w:pPr>
    </w:p>
    <w:p w14:paraId="2B1CAF9C" w14:textId="77777777" w:rsidR="00B64E53" w:rsidRDefault="00B64E53">
      <w:pPr>
        <w:autoSpaceDE w:val="0"/>
        <w:autoSpaceDN w:val="0"/>
        <w:adjustRightInd w:val="0"/>
        <w:spacing w:after="0" w:line="240" w:lineRule="auto"/>
        <w:jc w:val="both"/>
        <w:rPr>
          <w:rFonts w:ascii="Times New Roman" w:hAnsi="Times New Roman" w:cs="Times New Roman"/>
          <w:sz w:val="24"/>
          <w:szCs w:val="24"/>
        </w:rPr>
      </w:pPr>
    </w:p>
    <w:p w14:paraId="78386186" w14:textId="0E338618" w:rsidR="008139BC" w:rsidRDefault="00000000" w:rsidP="00B64E53">
      <w:pPr>
        <w:autoSpaceDE w:val="0"/>
        <w:autoSpaceDN w:val="0"/>
        <w:adjustRightInd w:val="0"/>
        <w:spacing w:after="0" w:line="240" w:lineRule="auto"/>
        <w:jc w:val="center"/>
        <w:rPr>
          <w:rFonts w:ascii="Times New Roman" w:hAnsi="Times New Roman" w:cs="Times New Roman"/>
          <w:b/>
          <w:bCs/>
          <w:sz w:val="24"/>
          <w:szCs w:val="24"/>
        </w:rPr>
      </w:pPr>
      <w:r w:rsidRPr="00B64E53">
        <w:rPr>
          <w:rFonts w:ascii="Helvetica" w:eastAsia="Times New Roman" w:hAnsi="Helvetica"/>
          <w:b/>
          <w:color w:val="0070C0"/>
          <w:sz w:val="24"/>
          <w:szCs w:val="24"/>
        </w:rPr>
        <w:lastRenderedPageBreak/>
        <w:t>Table1:</w:t>
      </w:r>
      <w:r>
        <w:rPr>
          <w:rFonts w:ascii="Times New Roman" w:hAnsi="Times New Roman" w:cs="Times New Roman"/>
          <w:b/>
          <w:bCs/>
          <w:sz w:val="24"/>
          <w:szCs w:val="24"/>
        </w:rPr>
        <w:t xml:space="preserve"> </w:t>
      </w:r>
      <w:r w:rsidRPr="00B64E53">
        <w:rPr>
          <w:rFonts w:ascii="Times New Roman" w:hAnsi="Times New Roman" w:cs="Times New Roman"/>
          <w:sz w:val="24"/>
          <w:szCs w:val="24"/>
        </w:rPr>
        <w:t>Var</w:t>
      </w:r>
      <w:r w:rsidR="00B64E53">
        <w:rPr>
          <w:rFonts w:ascii="Times New Roman" w:hAnsi="Times New Roman" w:cs="Times New Roman"/>
          <w:sz w:val="24"/>
          <w:szCs w:val="24"/>
        </w:rPr>
        <w:t>i</w:t>
      </w:r>
      <w:r w:rsidRPr="00B64E53">
        <w:rPr>
          <w:rFonts w:ascii="Times New Roman" w:hAnsi="Times New Roman" w:cs="Times New Roman"/>
          <w:sz w:val="24"/>
          <w:szCs w:val="24"/>
        </w:rPr>
        <w:t>ables and Parameters Description</w:t>
      </w:r>
    </w:p>
    <w:tbl>
      <w:tblPr>
        <w:tblStyle w:val="ListTable6Colorful"/>
        <w:tblW w:w="8730" w:type="dxa"/>
        <w:tblInd w:w="450" w:type="dxa"/>
        <w:tblLook w:val="04A0" w:firstRow="1" w:lastRow="0" w:firstColumn="1" w:lastColumn="0" w:noHBand="0" w:noVBand="1"/>
      </w:tblPr>
      <w:tblGrid>
        <w:gridCol w:w="1440"/>
        <w:gridCol w:w="7290"/>
      </w:tblGrid>
      <w:tr w:rsidR="008139BC" w14:paraId="3B0D0BE8" w14:textId="77777777" w:rsidTr="00B64E53">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440" w:type="dxa"/>
          </w:tcPr>
          <w:p w14:paraId="260238A2"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Variables And Parameters</w:t>
            </w:r>
          </w:p>
        </w:tc>
        <w:tc>
          <w:tcPr>
            <w:tcW w:w="7290" w:type="dxa"/>
          </w:tcPr>
          <w:p w14:paraId="3E436882" w14:textId="77777777" w:rsidR="008139BC" w:rsidRDefault="0000000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Description</w:t>
            </w:r>
          </w:p>
        </w:tc>
      </w:tr>
      <w:tr w:rsidR="008139BC" w14:paraId="09E35681" w14:textId="77777777" w:rsidTr="00B6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7E8EA476"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S</m:t>
              </m:r>
            </m:oMath>
            <w:r>
              <w:rPr>
                <w:rFonts w:hAnsi="Cambria Math" w:cs="Times New Roman"/>
                <w:i/>
                <w:sz w:val="24"/>
                <w:szCs w:val="24"/>
              </w:rPr>
              <w:t xml:space="preserve"> </w:t>
            </w:r>
          </w:p>
        </w:tc>
        <w:tc>
          <w:tcPr>
            <w:tcW w:w="7290" w:type="dxa"/>
            <w:shd w:val="clear" w:color="auto" w:fill="auto"/>
          </w:tcPr>
          <w:p w14:paraId="41483343" w14:textId="499EEB90"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Susceptible:</w:t>
            </w:r>
            <w:r w:rsidR="00B64E53">
              <w:rPr>
                <w:rFonts w:ascii="Times New Roman" w:hAnsi="Times New Roman" w:cs="Times New Roman"/>
                <w:sz w:val="24"/>
                <w:szCs w:val="24"/>
              </w:rPr>
              <w:t xml:space="preserve"> </w:t>
            </w:r>
            <w:r>
              <w:rPr>
                <w:rFonts w:ascii="Times New Roman" w:hAnsi="Times New Roman" w:cs="Times New Roman"/>
                <w:sz w:val="24"/>
                <w:szCs w:val="24"/>
              </w:rPr>
              <w:t>Population individuals who have not come in contact with the Ebola virus at a time.</w:t>
            </w:r>
          </w:p>
        </w:tc>
      </w:tr>
      <w:tr w:rsidR="008139BC" w14:paraId="23FDCB9D" w14:textId="77777777" w:rsidTr="00B64E53">
        <w:trPr>
          <w:trHeight w:val="90"/>
        </w:trPr>
        <w:tc>
          <w:tcPr>
            <w:cnfStyle w:val="001000000000" w:firstRow="0" w:lastRow="0" w:firstColumn="1" w:lastColumn="0" w:oddVBand="0" w:evenVBand="0" w:oddHBand="0" w:evenHBand="0" w:firstRowFirstColumn="0" w:firstRowLastColumn="0" w:lastRowFirstColumn="0" w:lastRowLastColumn="0"/>
            <w:tcW w:w="1440" w:type="dxa"/>
          </w:tcPr>
          <w:p w14:paraId="717A3913"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L</m:t>
              </m:r>
            </m:oMath>
            <w:r>
              <w:rPr>
                <w:rFonts w:hAnsi="Cambria Math" w:cs="Times New Roman"/>
                <w:i/>
                <w:sz w:val="24"/>
                <w:szCs w:val="24"/>
              </w:rPr>
              <w:t xml:space="preserve"> </w:t>
            </w:r>
          </w:p>
        </w:tc>
        <w:tc>
          <w:tcPr>
            <w:tcW w:w="7290" w:type="dxa"/>
          </w:tcPr>
          <w:p w14:paraId="78EC802A"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Latent: Population of individuals who are infected but not infectious at a time.</w:t>
            </w:r>
          </w:p>
        </w:tc>
      </w:tr>
      <w:tr w:rsidR="008139BC" w14:paraId="00376F35" w14:textId="77777777" w:rsidTr="00B6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5A78FF5B"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I</m:t>
              </m:r>
            </m:oMath>
            <w:r>
              <w:rPr>
                <w:rFonts w:hAnsi="Cambria Math" w:cs="Times New Roman"/>
                <w:i/>
                <w:sz w:val="24"/>
                <w:szCs w:val="24"/>
              </w:rPr>
              <w:t xml:space="preserve"> </w:t>
            </w:r>
          </w:p>
        </w:tc>
        <w:tc>
          <w:tcPr>
            <w:tcW w:w="7290" w:type="dxa"/>
            <w:shd w:val="clear" w:color="auto" w:fill="auto"/>
          </w:tcPr>
          <w:p w14:paraId="6EE91E2C"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Infectious: Population of individuals who are infected and </w:t>
            </w:r>
            <w:r>
              <w:rPr>
                <w:rFonts w:ascii="Times New Roman" w:eastAsia="SimSun" w:hAnsi="Times New Roman" w:cs="Times New Roman"/>
                <w:sz w:val="24"/>
                <w:szCs w:val="24"/>
                <w:lang w:eastAsia="zh-CN" w:bidi="ar"/>
              </w:rPr>
              <w:t>contagious at a time.</w:t>
            </w:r>
            <w:r>
              <w:rPr>
                <w:rFonts w:ascii="SimSun" w:eastAsia="SimSun" w:hAnsi="SimSun" w:cs="SimSun"/>
                <w:sz w:val="24"/>
                <w:szCs w:val="24"/>
                <w:lang w:eastAsia="zh-CN" w:bidi="ar"/>
              </w:rPr>
              <w:t xml:space="preserve"> </w:t>
            </w:r>
          </w:p>
        </w:tc>
      </w:tr>
      <w:tr w:rsidR="008139BC" w14:paraId="4E100243" w14:textId="77777777" w:rsidTr="00B64E53">
        <w:tc>
          <w:tcPr>
            <w:cnfStyle w:val="001000000000" w:firstRow="0" w:lastRow="0" w:firstColumn="1" w:lastColumn="0" w:oddVBand="0" w:evenVBand="0" w:oddHBand="0" w:evenHBand="0" w:firstRowFirstColumn="0" w:firstRowLastColumn="0" w:lastRowFirstColumn="0" w:lastRowLastColumn="0"/>
            <w:tcW w:w="1440" w:type="dxa"/>
          </w:tcPr>
          <w:p w14:paraId="69B1E30C"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T</m:t>
              </m:r>
            </m:oMath>
            <w:r>
              <w:rPr>
                <w:rFonts w:hAnsi="Cambria Math" w:cs="Times New Roman"/>
                <w:i/>
                <w:sz w:val="24"/>
                <w:szCs w:val="24"/>
              </w:rPr>
              <w:t xml:space="preserve"> </w:t>
            </w:r>
          </w:p>
        </w:tc>
        <w:tc>
          <w:tcPr>
            <w:tcW w:w="7290" w:type="dxa"/>
          </w:tcPr>
          <w:p w14:paraId="6860364C"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Treatment: Population of individuals undergoing at a time.</w:t>
            </w:r>
          </w:p>
        </w:tc>
      </w:tr>
      <w:tr w:rsidR="008139BC" w14:paraId="3021A5E1" w14:textId="77777777" w:rsidTr="00B64E53">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57339975"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R</m:t>
              </m:r>
            </m:oMath>
            <w:r>
              <w:rPr>
                <w:rFonts w:hAnsi="Cambria Math" w:cs="Times New Roman"/>
                <w:i/>
                <w:sz w:val="24"/>
                <w:szCs w:val="24"/>
              </w:rPr>
              <w:t xml:space="preserve"> </w:t>
            </w:r>
          </w:p>
        </w:tc>
        <w:tc>
          <w:tcPr>
            <w:tcW w:w="7290" w:type="dxa"/>
            <w:shd w:val="clear" w:color="auto" w:fill="auto"/>
          </w:tcPr>
          <w:p w14:paraId="71930487" w14:textId="1C26C9FA"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Recovered: Population of recovered individuals at a time from latent or </w:t>
            </w:r>
            <w:r w:rsidR="00B64E53">
              <w:rPr>
                <w:rFonts w:ascii="Times New Roman" w:hAnsi="Times New Roman" w:cs="Times New Roman"/>
                <w:sz w:val="24"/>
                <w:szCs w:val="24"/>
              </w:rPr>
              <w:t>infectious stage</w:t>
            </w:r>
            <w:r>
              <w:rPr>
                <w:rFonts w:ascii="Times New Roman" w:hAnsi="Times New Roman" w:cs="Times New Roman"/>
                <w:sz w:val="24"/>
                <w:szCs w:val="24"/>
              </w:rPr>
              <w:t xml:space="preserve"> through treatment or natural recovery.</w:t>
            </w:r>
          </w:p>
        </w:tc>
      </w:tr>
      <w:tr w:rsidR="008139BC" w14:paraId="3CF58A44" w14:textId="77777777" w:rsidTr="00B64E53">
        <w:tc>
          <w:tcPr>
            <w:cnfStyle w:val="001000000000" w:firstRow="0" w:lastRow="0" w:firstColumn="1" w:lastColumn="0" w:oddVBand="0" w:evenVBand="0" w:oddHBand="0" w:evenHBand="0" w:firstRowFirstColumn="0" w:firstRowLastColumn="0" w:lastRowFirstColumn="0" w:lastRowLastColumn="0"/>
            <w:tcW w:w="1440" w:type="dxa"/>
          </w:tcPr>
          <w:p w14:paraId="15E585E1"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Λ</m:t>
              </m:r>
            </m:oMath>
            <w:r>
              <w:rPr>
                <w:rFonts w:hAnsi="Cambria Math" w:cs="Times New Roman"/>
                <w:sz w:val="24"/>
                <w:szCs w:val="24"/>
              </w:rPr>
              <w:t xml:space="preserve"> </w:t>
            </w:r>
          </w:p>
        </w:tc>
        <w:tc>
          <w:tcPr>
            <w:tcW w:w="7290" w:type="dxa"/>
          </w:tcPr>
          <w:p w14:paraId="214DB3C0"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Birth rate</w:t>
            </w:r>
          </w:p>
        </w:tc>
      </w:tr>
      <w:tr w:rsidR="008139BC" w14:paraId="74E607E7" w14:textId="77777777" w:rsidTr="00B6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32C6316A"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μ</m:t>
              </m:r>
            </m:oMath>
            <w:r>
              <w:rPr>
                <w:rFonts w:hAnsi="Cambria Math" w:cs="Times New Roman"/>
                <w:sz w:val="24"/>
                <w:szCs w:val="24"/>
              </w:rPr>
              <w:t xml:space="preserve"> </w:t>
            </w:r>
          </w:p>
        </w:tc>
        <w:tc>
          <w:tcPr>
            <w:tcW w:w="7290" w:type="dxa"/>
            <w:shd w:val="clear" w:color="auto" w:fill="auto"/>
          </w:tcPr>
          <w:p w14:paraId="786279C2"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Natural death rate</w:t>
            </w:r>
          </w:p>
        </w:tc>
      </w:tr>
      <w:tr w:rsidR="008139BC" w14:paraId="3789F642" w14:textId="77777777" w:rsidTr="00B64E53">
        <w:trPr>
          <w:trHeight w:val="90"/>
        </w:trPr>
        <w:tc>
          <w:tcPr>
            <w:cnfStyle w:val="001000000000" w:firstRow="0" w:lastRow="0" w:firstColumn="1" w:lastColumn="0" w:oddVBand="0" w:evenVBand="0" w:oddHBand="0" w:evenHBand="0" w:firstRowFirstColumn="0" w:firstRowLastColumn="0" w:lastRowFirstColumn="0" w:lastRowLastColumn="0"/>
            <w:tcW w:w="1440" w:type="dxa"/>
          </w:tcPr>
          <w:p w14:paraId="37CA0FA5"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κ</m:t>
              </m:r>
            </m:oMath>
            <w:r>
              <w:rPr>
                <w:rFonts w:hAnsi="Cambria Math" w:cs="Times New Roman"/>
                <w:i/>
                <w:sz w:val="24"/>
                <w:szCs w:val="24"/>
              </w:rPr>
              <w:t xml:space="preserve"> </w:t>
            </w:r>
          </w:p>
        </w:tc>
        <w:tc>
          <w:tcPr>
            <w:tcW w:w="7290" w:type="dxa"/>
          </w:tcPr>
          <w:p w14:paraId="5DC707FA"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Loss of immunity </w:t>
            </w:r>
          </w:p>
        </w:tc>
      </w:tr>
      <w:tr w:rsidR="008139BC" w14:paraId="2A98C5E2" w14:textId="77777777" w:rsidTr="00B64E5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42B92628"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α</m:t>
              </m:r>
            </m:oMath>
            <w:r>
              <w:rPr>
                <w:rFonts w:hAnsi="Cambria Math" w:cs="Times New Roman"/>
                <w:sz w:val="24"/>
                <w:szCs w:val="24"/>
              </w:rPr>
              <w:t xml:space="preserve"> </w:t>
            </w:r>
          </w:p>
        </w:tc>
        <w:tc>
          <w:tcPr>
            <w:tcW w:w="7290" w:type="dxa"/>
            <w:shd w:val="clear" w:color="auto" w:fill="auto"/>
          </w:tcPr>
          <w:p w14:paraId="53F9A0C0"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Infection transmission rate</w:t>
            </w:r>
          </w:p>
        </w:tc>
      </w:tr>
      <w:tr w:rsidR="008139BC" w14:paraId="13564296" w14:textId="77777777" w:rsidTr="00B64E53">
        <w:tc>
          <w:tcPr>
            <w:cnfStyle w:val="001000000000" w:firstRow="0" w:lastRow="0" w:firstColumn="1" w:lastColumn="0" w:oddVBand="0" w:evenVBand="0" w:oddHBand="0" w:evenHBand="0" w:firstRowFirstColumn="0" w:firstRowLastColumn="0" w:lastRowFirstColumn="0" w:lastRowLastColumn="0"/>
            <w:tcW w:w="1440" w:type="dxa"/>
          </w:tcPr>
          <w:p w14:paraId="41EC4AAA"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δ</m:t>
              </m:r>
            </m:oMath>
            <w:r>
              <w:rPr>
                <w:rFonts w:hAnsi="Cambria Math" w:cs="Times New Roman"/>
                <w:sz w:val="24"/>
                <w:szCs w:val="24"/>
              </w:rPr>
              <w:t xml:space="preserve"> </w:t>
            </w:r>
          </w:p>
        </w:tc>
        <w:tc>
          <w:tcPr>
            <w:tcW w:w="7290" w:type="dxa"/>
          </w:tcPr>
          <w:p w14:paraId="20F93440"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Disease induced death rate</w:t>
            </w:r>
          </w:p>
        </w:tc>
      </w:tr>
      <w:tr w:rsidR="008139BC" w14:paraId="30AA7B1E" w14:textId="77777777" w:rsidTr="00B6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6F4524F8"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γ</m:t>
              </m:r>
            </m:oMath>
            <w:r>
              <w:rPr>
                <w:rFonts w:hAnsi="Cambria Math" w:cs="Times New Roman"/>
                <w:sz w:val="24"/>
                <w:szCs w:val="24"/>
              </w:rPr>
              <w:t xml:space="preserve"> </w:t>
            </w:r>
          </w:p>
        </w:tc>
        <w:tc>
          <w:tcPr>
            <w:tcW w:w="7290" w:type="dxa"/>
            <w:shd w:val="clear" w:color="auto" w:fill="auto"/>
          </w:tcPr>
          <w:p w14:paraId="4AA82BF0"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Progression rate from latent to recovered compartment</w:t>
            </w:r>
          </w:p>
        </w:tc>
      </w:tr>
      <w:tr w:rsidR="008139BC" w14:paraId="02EA41C0" w14:textId="77777777" w:rsidTr="00B64E53">
        <w:tc>
          <w:tcPr>
            <w:cnfStyle w:val="001000000000" w:firstRow="0" w:lastRow="0" w:firstColumn="1" w:lastColumn="0" w:oddVBand="0" w:evenVBand="0" w:oddHBand="0" w:evenHBand="0" w:firstRowFirstColumn="0" w:firstRowLastColumn="0" w:lastRowFirstColumn="0" w:lastRowLastColumn="0"/>
            <w:tcW w:w="1440" w:type="dxa"/>
          </w:tcPr>
          <w:p w14:paraId="1741FB14"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β</m:t>
              </m:r>
            </m:oMath>
            <w:r>
              <w:rPr>
                <w:rFonts w:hAnsi="Cambria Math" w:cs="Times New Roman"/>
                <w:i/>
                <w:sz w:val="24"/>
                <w:szCs w:val="24"/>
              </w:rPr>
              <w:t xml:space="preserve"> </w:t>
            </w:r>
          </w:p>
        </w:tc>
        <w:tc>
          <w:tcPr>
            <w:tcW w:w="7290" w:type="dxa"/>
          </w:tcPr>
          <w:p w14:paraId="5949E530"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Progression rate from latent to infectious compartment</w:t>
            </w:r>
          </w:p>
        </w:tc>
      </w:tr>
      <w:tr w:rsidR="008139BC" w14:paraId="571FD6DE" w14:textId="77777777" w:rsidTr="00B64E53">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6FE91805"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
                </m:rPr>
                <w:rPr>
                  <w:rFonts w:ascii="Cambria Math" w:hAnsi="Cambria Math" w:cs="Times New Roman"/>
                  <w:sz w:val="24"/>
                  <w:szCs w:val="24"/>
                </w:rPr>
                <m:t>π</m:t>
              </m:r>
            </m:oMath>
            <w:r>
              <w:rPr>
                <w:rFonts w:hAnsi="Cambria Math" w:cs="Times New Roman"/>
                <w:i/>
                <w:sz w:val="24"/>
                <w:szCs w:val="24"/>
              </w:rPr>
              <w:t xml:space="preserve"> </w:t>
            </w:r>
          </w:p>
        </w:tc>
        <w:tc>
          <w:tcPr>
            <w:tcW w:w="7290" w:type="dxa"/>
            <w:shd w:val="clear" w:color="auto" w:fill="auto"/>
          </w:tcPr>
          <w:p w14:paraId="5C4B7DA4"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progression rate from infectious to recovered compartment</w:t>
            </w:r>
          </w:p>
        </w:tc>
      </w:tr>
      <w:tr w:rsidR="008139BC" w14:paraId="3B4AE4FB" w14:textId="77777777" w:rsidTr="00B64E53">
        <w:trPr>
          <w:trHeight w:val="90"/>
        </w:trPr>
        <w:tc>
          <w:tcPr>
            <w:cnfStyle w:val="001000000000" w:firstRow="0" w:lastRow="0" w:firstColumn="1" w:lastColumn="0" w:oddVBand="0" w:evenVBand="0" w:oddHBand="0" w:evenHBand="0" w:firstRowFirstColumn="0" w:firstRowLastColumn="0" w:lastRowFirstColumn="0" w:lastRowLastColumn="0"/>
            <w:tcW w:w="1440" w:type="dxa"/>
          </w:tcPr>
          <w:p w14:paraId="7B82D7C3"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r</m:t>
              </m:r>
            </m:oMath>
            <w:r>
              <w:rPr>
                <w:rFonts w:hAnsi="Cambria Math" w:cs="Times New Roman"/>
                <w:i/>
                <w:sz w:val="24"/>
                <w:szCs w:val="24"/>
              </w:rPr>
              <w:t xml:space="preserve"> </w:t>
            </w:r>
          </w:p>
        </w:tc>
        <w:tc>
          <w:tcPr>
            <w:tcW w:w="7290" w:type="dxa"/>
          </w:tcPr>
          <w:p w14:paraId="659C613A"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Progression rate from infectious to treatment compartment</w:t>
            </w:r>
          </w:p>
        </w:tc>
      </w:tr>
      <w:tr w:rsidR="008139BC" w14:paraId="1B85B9D4" w14:textId="77777777" w:rsidTr="00B64E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433F5523"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ϕ</m:t>
              </m:r>
            </m:oMath>
            <w:r>
              <w:rPr>
                <w:rFonts w:hAnsi="Cambria Math" w:cs="Times New Roman"/>
                <w:i/>
                <w:sz w:val="24"/>
                <w:szCs w:val="24"/>
              </w:rPr>
              <w:t xml:space="preserve"> </w:t>
            </w:r>
          </w:p>
        </w:tc>
        <w:tc>
          <w:tcPr>
            <w:tcW w:w="7290" w:type="dxa"/>
            <w:shd w:val="clear" w:color="auto" w:fill="auto"/>
          </w:tcPr>
          <w:p w14:paraId="6FB20564"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Progression rate from the treatment compartment</w:t>
            </w:r>
          </w:p>
        </w:tc>
      </w:tr>
      <w:tr w:rsidR="008139BC" w14:paraId="4C0E1A14" w14:textId="77777777" w:rsidTr="00B64E53">
        <w:tc>
          <w:tcPr>
            <w:cnfStyle w:val="001000000000" w:firstRow="0" w:lastRow="0" w:firstColumn="1" w:lastColumn="0" w:oddVBand="0" w:evenVBand="0" w:oddHBand="0" w:evenHBand="0" w:firstRowFirstColumn="0" w:firstRowLastColumn="0" w:lastRowFirstColumn="0" w:lastRowLastColumn="0"/>
            <w:tcW w:w="1440" w:type="dxa"/>
          </w:tcPr>
          <w:p w14:paraId="7436AE17"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w:r>
              <w:rPr>
                <w:rFonts w:hAnsi="Cambria Math" w:cs="Times New Roman"/>
                <w:i/>
                <w:sz w:val="24"/>
                <w:szCs w:val="24"/>
              </w:rPr>
              <w:t>N</w:t>
            </w:r>
          </w:p>
        </w:tc>
        <w:tc>
          <w:tcPr>
            <w:tcW w:w="7290" w:type="dxa"/>
          </w:tcPr>
          <w:p w14:paraId="70C18B68"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The total population size</w:t>
            </w:r>
          </w:p>
        </w:tc>
      </w:tr>
    </w:tbl>
    <w:p w14:paraId="540B5080" w14:textId="77777777" w:rsidR="008139BC" w:rsidRDefault="008139BC">
      <w:pPr>
        <w:autoSpaceDE w:val="0"/>
        <w:autoSpaceDN w:val="0"/>
        <w:adjustRightInd w:val="0"/>
        <w:spacing w:after="0" w:line="240" w:lineRule="auto"/>
        <w:jc w:val="both"/>
        <w:rPr>
          <w:rFonts w:ascii="Times New Roman" w:hAnsi="Times New Roman" w:cs="Times New Roman"/>
          <w:b/>
          <w:bCs/>
          <w:color w:val="5B9BD5" w:themeColor="accent1"/>
          <w:sz w:val="24"/>
          <w:szCs w:val="24"/>
        </w:rPr>
      </w:pPr>
    </w:p>
    <w:p w14:paraId="511C132B" w14:textId="275BDCDB" w:rsidR="008139BC" w:rsidRPr="00B64E53" w:rsidRDefault="00B64E53">
      <w:pPr>
        <w:autoSpaceDE w:val="0"/>
        <w:autoSpaceDN w:val="0"/>
        <w:adjustRightInd w:val="0"/>
        <w:spacing w:after="0"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A.</w:t>
      </w:r>
      <w:r w:rsidRPr="00B64E53">
        <w:rPr>
          <w:rFonts w:ascii="Helvetica" w:eastAsia="Times New Roman" w:hAnsi="Helvetica"/>
          <w:b/>
          <w:color w:val="0070C0"/>
          <w:sz w:val="24"/>
          <w:szCs w:val="24"/>
        </w:rPr>
        <w:tab/>
        <w:t>Assumptions of the Modified Model</w:t>
      </w:r>
    </w:p>
    <w:p w14:paraId="3D183C34"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make the following assumptions for the modified model;</w:t>
      </w:r>
    </w:p>
    <w:p w14:paraId="65CA59BA" w14:textId="77777777" w:rsidR="008139BC" w:rsidRDefault="0000000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is assumed to be heterogeneous, meaning individuals can be grouped into different compartments based on their epidemiological state.</w:t>
      </w:r>
    </w:p>
    <w:p w14:paraId="1EE10F50" w14:textId="77777777" w:rsidR="008139BC" w:rsidRDefault="000000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size in each compartment is differentiable with respect to time, and the epidemic process is deterministic. Changes in the population of a compartment are calculated using only historical data to develop the model.</w:t>
      </w:r>
    </w:p>
    <w:p w14:paraId="3B152244" w14:textId="77777777" w:rsidR="008139BC" w:rsidRDefault="000000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susceptible individuals are likely to be infected by infectious individuals upon contact.</w:t>
      </w:r>
    </w:p>
    <w:p w14:paraId="34D05901" w14:textId="77777777" w:rsidR="008139BC" w:rsidRDefault="000000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in each compartment have an equal natural death rate.</w:t>
      </w:r>
    </w:p>
    <w:p w14:paraId="37F34E16" w14:textId="77777777" w:rsidR="008139BC" w:rsidRDefault="000000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only way of entry into the population is through newborn babies, and the only way of exit is through natural death or death from Ebola Virus Disease (EVD)-related causes. There are no immigration or emigration.</w:t>
      </w:r>
    </w:p>
    <w:p w14:paraId="0C0769DA" w14:textId="77777777" w:rsidR="008139BC" w:rsidRDefault="0000000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infection does not confer permanent immunity, meaning recovered </w:t>
      </w:r>
      <w:proofErr w:type="gramStart"/>
      <w:r>
        <w:rPr>
          <w:rFonts w:ascii="Times New Roman" w:eastAsia="Times New Roman" w:hAnsi="Times New Roman" w:cs="Times New Roman"/>
          <w:sz w:val="24"/>
          <w:szCs w:val="24"/>
        </w:rPr>
        <w:t>individual  return</w:t>
      </w:r>
      <w:proofErr w:type="gramEnd"/>
      <w:r>
        <w:rPr>
          <w:rFonts w:ascii="Times New Roman" w:eastAsia="Times New Roman" w:hAnsi="Times New Roman" w:cs="Times New Roman"/>
          <w:sz w:val="24"/>
          <w:szCs w:val="24"/>
        </w:rPr>
        <w:t xml:space="preserve"> to the susceptible compartment.</w:t>
      </w:r>
    </w:p>
    <w:p w14:paraId="13748B18" w14:textId="77777777" w:rsidR="008139BC" w:rsidRDefault="00000000">
      <w:pPr>
        <w:numPr>
          <w:ilvl w:val="0"/>
          <w:numId w:val="2"/>
        </w:numPr>
        <w:spacing w:before="100" w:beforeAutospacing="1" w:after="100" w:afterAutospacing="1" w:line="240" w:lineRule="auto"/>
        <w:jc w:val="both"/>
        <w:rPr>
          <w:rFonts w:ascii="Times New Roman" w:hAnsi="Times New Roman" w:cs="Times New Roman"/>
          <w:color w:val="5B9BD5" w:themeColor="accent1"/>
          <w:sz w:val="24"/>
          <w:szCs w:val="24"/>
        </w:rPr>
      </w:pPr>
      <w:r>
        <w:rPr>
          <w:rFonts w:ascii="Times New Roman" w:eastAsia="Times New Roman" w:hAnsi="Times New Roman" w:cs="Times New Roman"/>
          <w:sz w:val="24"/>
          <w:szCs w:val="24"/>
        </w:rPr>
        <w:t>Infected individuals can be treated and cured of the virus.</w:t>
      </w:r>
    </w:p>
    <w:p w14:paraId="7908C25A" w14:textId="524A87C0" w:rsidR="008139BC" w:rsidRPr="00B64E53" w:rsidRDefault="00000000">
      <w:pPr>
        <w:autoSpaceDE w:val="0"/>
        <w:autoSpaceDN w:val="0"/>
        <w:adjustRightInd w:val="0"/>
        <w:spacing w:after="0"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B.</w:t>
      </w:r>
      <w:r w:rsidRPr="00B64E53">
        <w:rPr>
          <w:rFonts w:ascii="Helvetica" w:eastAsia="Times New Roman" w:hAnsi="Helvetica"/>
          <w:b/>
          <w:color w:val="0070C0"/>
          <w:sz w:val="24"/>
          <w:szCs w:val="24"/>
        </w:rPr>
        <w:tab/>
      </w:r>
      <w:r w:rsidR="00B64E53" w:rsidRPr="00B64E53">
        <w:rPr>
          <w:rFonts w:ascii="Helvetica" w:eastAsia="Times New Roman" w:hAnsi="Helvetica"/>
          <w:b/>
          <w:color w:val="0070C0"/>
          <w:sz w:val="24"/>
          <w:szCs w:val="24"/>
        </w:rPr>
        <w:t>Model Equation of the</w:t>
      </w:r>
      <w:r w:rsidR="00B64E53">
        <w:rPr>
          <w:rFonts w:ascii="Helvetica" w:eastAsia="Times New Roman" w:hAnsi="Helvetica"/>
          <w:b/>
          <w:color w:val="0070C0"/>
          <w:sz w:val="24"/>
          <w:szCs w:val="24"/>
        </w:rPr>
        <w:t xml:space="preserve"> </w:t>
      </w:r>
      <w:r w:rsidR="00B64E53" w:rsidRPr="00B64E53">
        <w:rPr>
          <w:rFonts w:ascii="Helvetica" w:eastAsia="Times New Roman" w:hAnsi="Helvetica"/>
          <w:b/>
          <w:color w:val="0070C0"/>
          <w:sz w:val="24"/>
          <w:szCs w:val="24"/>
        </w:rPr>
        <w:t>Modified Model</w:t>
      </w:r>
    </w:p>
    <w:p w14:paraId="6014DE18"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Based on the assumptions and the inter-relationships between the variables and the parameters presented above, the dynamic of EVD can be described by the differential equations below:</w:t>
      </w:r>
    </w:p>
    <w:p w14:paraId="1B993209"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position w:val="-158"/>
          <w:sz w:val="24"/>
          <w:szCs w:val="24"/>
        </w:rPr>
        <w:object w:dxaOrig="3000" w:dyaOrig="3280" w14:anchorId="224B3D82">
          <v:shape id="_x0000_i1042" type="#_x0000_t75" style="width:150pt;height:164pt" o:ole="">
            <v:imagedata r:id="rId44" o:title=""/>
          </v:shape>
          <o:OLEObject Type="Embed" ProgID="Equation.3" ShapeID="_x0000_i1042" DrawAspect="Content" ObjectID="_1828195029" r:id="rId4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5F214BA6" w14:textId="77777777" w:rsidR="008139BC" w:rsidRDefault="0000000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Subject to the initial conditions</w:t>
      </w:r>
    </w:p>
    <w:p w14:paraId="1B600AFB" w14:textId="77777777" w:rsidR="008139BC" w:rsidRDefault="00000000">
      <w:pPr>
        <w:spacing w:line="240" w:lineRule="auto"/>
        <w:jc w:val="both"/>
        <w:rPr>
          <w:rFonts w:ascii="Times New Roman" w:hAnsi="Times New Roman" w:cs="Times New Roman"/>
          <w:bCs/>
          <w:sz w:val="24"/>
          <w:szCs w:val="24"/>
        </w:rPr>
      </w:pPr>
      <w:r>
        <w:rPr>
          <w:rFonts w:ascii="Times New Roman" w:hAnsi="Times New Roman" w:cs="Times New Roman"/>
          <w:bCs/>
          <w:position w:val="-10"/>
          <w:sz w:val="24"/>
          <w:szCs w:val="24"/>
        </w:rPr>
        <w:object w:dxaOrig="4360" w:dyaOrig="320" w14:anchorId="3B83706E">
          <v:shape id="_x0000_i1043" type="#_x0000_t75" style="width:218pt;height:16pt" o:ole="">
            <v:imagedata r:id="rId46" o:title=""/>
          </v:shape>
          <o:OLEObject Type="Embed" ProgID="Equation.KSEE3" ShapeID="_x0000_i1043" DrawAspect="Content" ObjectID="_1828195030" r:id="rId47"/>
        </w:object>
      </w:r>
      <w:r>
        <w:rPr>
          <w:rFonts w:ascii="Times New Roman" w:hAnsi="Times New Roman" w:cs="Times New Roman"/>
          <w:bCs/>
          <w:sz w:val="24"/>
          <w:szCs w:val="24"/>
        </w:rPr>
        <w:t xml:space="preserve">                                                             (2.3)</w:t>
      </w:r>
    </w:p>
    <w:p w14:paraId="4E91F355" w14:textId="77777777" w:rsidR="008139BC" w:rsidRDefault="0000000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total population at time t, is given by:</w:t>
      </w:r>
    </w:p>
    <w:p w14:paraId="5030EDE7" w14:textId="77777777" w:rsidR="008139BC" w:rsidRDefault="00000000">
      <w:pPr>
        <w:spacing w:line="240" w:lineRule="auto"/>
        <w:jc w:val="both"/>
        <w:rPr>
          <w:rFonts w:ascii="Times New Roman" w:hAnsi="Times New Roman" w:cs="Times New Roman"/>
          <w:bCs/>
          <w:sz w:val="24"/>
          <w:szCs w:val="24"/>
        </w:rPr>
      </w:pPr>
      <w:r>
        <w:rPr>
          <w:rFonts w:ascii="Times New Roman" w:hAnsi="Times New Roman" w:cs="Times New Roman"/>
          <w:bCs/>
          <w:position w:val="-10"/>
          <w:sz w:val="24"/>
          <w:szCs w:val="24"/>
        </w:rPr>
        <w:object w:dxaOrig="3620" w:dyaOrig="320" w14:anchorId="3C7CFB63">
          <v:shape id="_x0000_i1044" type="#_x0000_t75" style="width:181pt;height:16pt" o:ole="">
            <v:imagedata r:id="rId48" o:title=""/>
          </v:shape>
          <o:OLEObject Type="Embed" ProgID="Equation.KSEE3" ShapeID="_x0000_i1044" DrawAspect="Content" ObjectID="_1828195031" r:id="rId49"/>
        </w:object>
      </w:r>
      <w:r>
        <w:rPr>
          <w:rFonts w:ascii="Times New Roman" w:hAnsi="Times New Roman" w:cs="Times New Roman"/>
          <w:bCs/>
          <w:sz w:val="24"/>
          <w:szCs w:val="24"/>
        </w:rPr>
        <w:t xml:space="preserve">                                                                          (2.4)</w:t>
      </w:r>
    </w:p>
    <w:p w14:paraId="07C6BD43" w14:textId="77777777" w:rsidR="00B64E53" w:rsidRDefault="00B64E53">
      <w:pPr>
        <w:spacing w:line="240" w:lineRule="auto"/>
        <w:jc w:val="both"/>
        <w:rPr>
          <w:rFonts w:ascii="Times New Roman" w:hAnsi="Times New Roman" w:cs="Times New Roman"/>
          <w:bCs/>
          <w:sz w:val="24"/>
          <w:szCs w:val="24"/>
        </w:rPr>
      </w:pPr>
    </w:p>
    <w:p w14:paraId="00239196" w14:textId="76947624" w:rsidR="008139BC" w:rsidRPr="00B64E53" w:rsidRDefault="00000000">
      <w:pPr>
        <w:spacing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 xml:space="preserve">IV.  </w:t>
      </w:r>
      <w:r w:rsidR="00B64E53" w:rsidRPr="00B64E53">
        <w:rPr>
          <w:rFonts w:ascii="Helvetica" w:eastAsia="Times New Roman" w:hAnsi="Helvetica"/>
          <w:b/>
          <w:color w:val="0070C0"/>
          <w:sz w:val="24"/>
          <w:szCs w:val="24"/>
        </w:rPr>
        <w:t>ANALYSIS OF THE MODIFIED MODEL</w:t>
      </w:r>
    </w:p>
    <w:p w14:paraId="6F94D2B9" w14:textId="67E62F5E" w:rsidR="008139BC" w:rsidRDefault="00000000">
      <w:pPr>
        <w:spacing w:after="0" w:line="240" w:lineRule="auto"/>
        <w:jc w:val="both"/>
        <w:rPr>
          <w:rFonts w:ascii="Times New Roman" w:hAnsi="Times New Roman" w:cs="Times New Roman"/>
        </w:rPr>
      </w:pPr>
      <w:r>
        <w:rPr>
          <w:rFonts w:ascii="Times New Roman" w:hAnsi="Times New Roman" w:cs="Times New Roman"/>
        </w:rPr>
        <w:t xml:space="preserve">The analysis of the model equation (2.2) </w:t>
      </w:r>
      <w:r w:rsidR="00B64E53">
        <w:rPr>
          <w:rFonts w:ascii="Times New Roman" w:hAnsi="Times New Roman" w:cs="Times New Roman"/>
        </w:rPr>
        <w:t>was</w:t>
      </w:r>
      <w:r>
        <w:rPr>
          <w:rFonts w:ascii="Times New Roman" w:hAnsi="Times New Roman" w:cs="Times New Roman"/>
        </w:rPr>
        <w:t xml:space="preserve"> analyzed in this section. </w:t>
      </w:r>
      <w:r w:rsidR="00B64E53">
        <w:rPr>
          <w:rFonts w:ascii="Times New Roman" w:hAnsi="Times New Roman" w:cs="Times New Roman"/>
        </w:rPr>
        <w:t>These analyses</w:t>
      </w:r>
      <w:r>
        <w:rPr>
          <w:rFonts w:ascii="Times New Roman" w:hAnsi="Times New Roman" w:cs="Times New Roman"/>
        </w:rPr>
        <w:t xml:space="preserve"> are basic properties of the model, stability analysis and the basic reproduction number.</w:t>
      </w:r>
    </w:p>
    <w:p w14:paraId="04F8C15C" w14:textId="77777777" w:rsidR="00B64E53" w:rsidRDefault="00B64E53">
      <w:pPr>
        <w:spacing w:after="0" w:line="240" w:lineRule="auto"/>
        <w:jc w:val="both"/>
        <w:rPr>
          <w:rFonts w:ascii="Times New Roman" w:hAnsi="Times New Roman" w:cs="Times New Roman"/>
        </w:rPr>
      </w:pPr>
    </w:p>
    <w:p w14:paraId="3B64FBFE" w14:textId="76A2989C" w:rsidR="008139BC" w:rsidRPr="00B64E53" w:rsidRDefault="00B64E53" w:rsidP="00B64E53">
      <w:pPr>
        <w:pStyle w:val="ListParagraph"/>
        <w:numPr>
          <w:ilvl w:val="0"/>
          <w:numId w:val="7"/>
        </w:numPr>
        <w:spacing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Positivity of Solution</w:t>
      </w:r>
    </w:p>
    <w:p w14:paraId="00ECB350"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To demonstrate the positivity of solution for the model (2.2), the following representations were provided: Let</w:t>
      </w:r>
    </w:p>
    <w:p w14:paraId="13A7BB96"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position w:val="-46"/>
        </w:rPr>
        <w:object w:dxaOrig="7380" w:dyaOrig="1040" w14:anchorId="21C4CD1F">
          <v:shape id="_x0000_i1045" type="#_x0000_t75" style="width:369pt;height:52pt" o:ole="">
            <v:imagedata r:id="rId50" o:title=""/>
          </v:shape>
          <o:OLEObject Type="Embed" ProgID="Equation.KSEE3" ShapeID="_x0000_i1045" DrawAspect="Content" ObjectID="_1828195032" r:id="rId51"/>
        </w:object>
      </w:r>
      <w:r>
        <w:rPr>
          <w:rFonts w:ascii="Times New Roman" w:hAnsi="Times New Roman" w:cs="Times New Roman"/>
        </w:rPr>
        <w:t xml:space="preserve">             (3.1)                    </w:t>
      </w:r>
    </w:p>
    <w:p w14:paraId="24D433D3"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position w:val="-24"/>
        </w:rPr>
        <w:object w:dxaOrig="1880" w:dyaOrig="620" w14:anchorId="15FDF508">
          <v:shape id="_x0000_i1046" type="#_x0000_t75" style="width:94pt;height:31pt" o:ole="">
            <v:imagedata r:id="rId52" o:title=""/>
          </v:shape>
          <o:OLEObject Type="Embed" ProgID="Equation.KSEE3" ShapeID="_x0000_i1046" DrawAspect="Content" ObjectID="_1828195033" r:id="rId53"/>
        </w:object>
      </w:r>
      <w:r>
        <w:rPr>
          <w:rFonts w:ascii="Times New Roman" w:hAnsi="Times New Roman" w:cs="Times New Roman"/>
        </w:rPr>
        <w:t xml:space="preserve">                                                                                                                (3.2)</w:t>
      </w:r>
    </w:p>
    <w:p w14:paraId="7BD4EBD2" w14:textId="77777777" w:rsidR="008139BC" w:rsidRPr="00B64E53" w:rsidRDefault="00000000">
      <w:pPr>
        <w:spacing w:after="0"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Theorem 1</w:t>
      </w:r>
    </w:p>
    <w:p w14:paraId="3267C865" w14:textId="77777777" w:rsidR="008139BC" w:rsidRDefault="00000000">
      <w:pPr>
        <w:spacing w:after="0" w:line="240" w:lineRule="auto"/>
        <w:jc w:val="both"/>
        <w:rPr>
          <w:rFonts w:ascii="Times New Roman" w:hAnsi="Times New Roman" w:cs="Times New Roman"/>
          <w:bCs/>
        </w:rPr>
      </w:pPr>
      <w:r>
        <w:rPr>
          <w:rFonts w:ascii="Times New Roman" w:hAnsi="Times New Roman" w:cs="Times New Roman"/>
          <w:bCs/>
        </w:rPr>
        <w:t>The solution (</w:t>
      </w:r>
      <m:oMath>
        <m:r>
          <w:rPr>
            <w:rFonts w:ascii="Cambria Math" w:hAnsi="Cambria Math" w:cs="Times New Roman"/>
          </w:rPr>
          <m:t>S,L,I,T,R</m:t>
        </m:r>
      </m:oMath>
      <w:r>
        <w:rPr>
          <w:rFonts w:ascii="Times New Roman" w:hAnsi="Times New Roman" w:cs="Times New Roman"/>
          <w:bCs/>
        </w:rPr>
        <w:t xml:space="preserve">) of the model equation (2.2) with the non-negative initial condition (2.3) remains non-negative for all </w:t>
      </w:r>
      <m:oMath>
        <m:r>
          <w:rPr>
            <w:rFonts w:ascii="Cambria Math" w:hAnsi="Cambria Math" w:cs="Times New Roman"/>
          </w:rPr>
          <m:t>t&gt;0.</m:t>
        </m:r>
      </m:oMath>
      <w:r>
        <w:rPr>
          <w:rFonts w:ascii="Times New Roman" w:hAnsi="Times New Roman" w:cs="Times New Roman"/>
          <w:bCs/>
        </w:rPr>
        <w:t xml:space="preserve"> </w:t>
      </w:r>
    </w:p>
    <w:p w14:paraId="527F988B" w14:textId="77777777" w:rsidR="008139BC" w:rsidRDefault="00000000">
      <w:pPr>
        <w:spacing w:after="0" w:line="240" w:lineRule="auto"/>
        <w:jc w:val="both"/>
        <w:rPr>
          <w:rFonts w:ascii="Times New Roman" w:hAnsi="Times New Roman" w:cs="Times New Roman"/>
          <w:b/>
        </w:rPr>
      </w:pPr>
      <w:r>
        <w:rPr>
          <w:rFonts w:ascii="Times New Roman" w:hAnsi="Times New Roman" w:cs="Times New Roman"/>
          <w:b/>
        </w:rPr>
        <w:t>Proof</w:t>
      </w:r>
    </w:p>
    <w:p w14:paraId="040BDBC6" w14:textId="77777777" w:rsidR="008139BC" w:rsidRDefault="00000000">
      <w:pPr>
        <w:spacing w:after="0" w:line="240" w:lineRule="auto"/>
        <w:jc w:val="both"/>
        <w:rPr>
          <w:rFonts w:hAnsi="Cambria Math" w:cs="Times New Roman"/>
        </w:rPr>
      </w:pPr>
      <w:r>
        <w:rPr>
          <w:rFonts w:ascii="Times New Roman" w:hAnsi="Times New Roman" w:cs="Times New Roman"/>
        </w:rPr>
        <w:t xml:space="preserve">Given that the initial conditions </w:t>
      </w:r>
      <m:oMath>
        <m:r>
          <w:rPr>
            <w:rFonts w:ascii="Cambria Math" w:hAnsi="Cambria Math" w:cs="Times New Roman"/>
          </w:rPr>
          <m:t>S(0), L(0), I(0), T(0),R(0)</m:t>
        </m:r>
      </m:oMath>
      <w:r>
        <w:rPr>
          <w:rFonts w:hAnsi="Cambria Math" w:cs="Times New Roman"/>
        </w:rPr>
        <w:t xml:space="preserve"> are non-negative. It is obseverd that from the first equation, for all </w:t>
      </w:r>
      <m:oMath>
        <m:r>
          <w:rPr>
            <w:rFonts w:ascii="Cambria Math" w:hAnsi="Cambria Math" w:cs="Times New Roman"/>
          </w:rPr>
          <m:t>t&gt;0</m:t>
        </m:r>
      </m:oMath>
      <w:r>
        <w:rPr>
          <w:rFonts w:hAnsi="Cambria Math" w:cs="Times New Roman"/>
        </w:rPr>
        <w:t xml:space="preserve"> we have</w:t>
      </w:r>
    </w:p>
    <w:p w14:paraId="55FAF526" w14:textId="77777777" w:rsidR="008139BC" w:rsidRDefault="00000000">
      <w:pPr>
        <w:spacing w:after="0" w:line="240" w:lineRule="auto"/>
        <w:jc w:val="both"/>
        <w:rPr>
          <w:rFonts w:hAnsi="Cambria Math" w:cs="Times New Roman"/>
        </w:rPr>
      </w:pPr>
      <w:r>
        <w:rPr>
          <w:rFonts w:hAnsi="Cambria Math" w:cs="Times New Roman"/>
          <w:position w:val="-24"/>
        </w:rPr>
        <w:object w:dxaOrig="1719" w:dyaOrig="620" w14:anchorId="4AADF46B">
          <v:shape id="_x0000_i1047" type="#_x0000_t75" style="width:85.95pt;height:31pt" o:ole="">
            <v:imagedata r:id="rId54" o:title=""/>
          </v:shape>
          <o:OLEObject Type="Embed" ProgID="Equation.KSEE3" ShapeID="_x0000_i1047" DrawAspect="Content" ObjectID="_1828195034" r:id="rId55"/>
        </w:object>
      </w:r>
      <w:r>
        <w:rPr>
          <w:rFonts w:hAnsi="Cambria Math" w:cs="Times New Roman"/>
        </w:rPr>
        <w:t xml:space="preserve">                                                                                                                                      (3.3)</w:t>
      </w:r>
    </w:p>
    <w:p w14:paraId="179B91D1" w14:textId="77777777" w:rsidR="008139BC" w:rsidRDefault="00000000">
      <w:pPr>
        <w:spacing w:after="0" w:line="240" w:lineRule="auto"/>
        <w:jc w:val="both"/>
        <w:rPr>
          <w:rFonts w:hAnsi="Cambria Math" w:cs="Times New Roman"/>
        </w:rPr>
      </w:pPr>
      <w:r>
        <w:rPr>
          <w:rFonts w:hAnsi="Cambria Math" w:cs="Times New Roman"/>
        </w:rPr>
        <w:t xml:space="preserve">Let </w:t>
      </w:r>
      <w:r>
        <w:rPr>
          <w:rFonts w:hAnsi="Cambria Math" w:cs="Times New Roman"/>
          <w:position w:val="-10"/>
        </w:rPr>
        <w:object w:dxaOrig="1200" w:dyaOrig="320" w14:anchorId="0E8695C6">
          <v:shape id="_x0000_i1048" type="#_x0000_t75" style="width:60pt;height:16pt" o:ole="">
            <v:imagedata r:id="rId56" o:title=""/>
          </v:shape>
          <o:OLEObject Type="Embed" ProgID="Equation.KSEE3" ShapeID="_x0000_i1048" DrawAspect="Content" ObjectID="_1828195035" r:id="rId57"/>
        </w:object>
      </w:r>
    </w:p>
    <w:p w14:paraId="4635BEB1" w14:textId="77777777" w:rsidR="008139BC" w:rsidRDefault="00000000">
      <w:pPr>
        <w:spacing w:after="0" w:line="240" w:lineRule="auto"/>
        <w:jc w:val="both"/>
        <w:rPr>
          <w:rFonts w:hAnsi="Cambria Math" w:cs="Times New Roman"/>
        </w:rPr>
      </w:pPr>
      <w:r>
        <w:rPr>
          <w:rFonts w:hAnsi="Cambria Math" w:cs="Times New Roman"/>
        </w:rPr>
        <w:t>Substituting M in (3.3) to obtain</w:t>
      </w:r>
    </w:p>
    <w:p w14:paraId="16E155E2" w14:textId="77777777" w:rsidR="008139BC" w:rsidRDefault="00000000">
      <w:pPr>
        <w:spacing w:after="0" w:line="240" w:lineRule="auto"/>
        <w:jc w:val="both"/>
        <w:rPr>
          <w:rFonts w:hAnsi="Cambria Math" w:cs="Times New Roman"/>
        </w:rPr>
      </w:pPr>
      <w:r>
        <w:rPr>
          <w:rFonts w:hAnsi="Cambria Math" w:cs="Times New Roman"/>
          <w:position w:val="-24"/>
        </w:rPr>
        <w:object w:dxaOrig="1219" w:dyaOrig="620" w14:anchorId="5C2C8BCB">
          <v:shape id="_x0000_i1049" type="#_x0000_t75" style="width:60.95pt;height:31pt" o:ole="">
            <v:imagedata r:id="rId58" o:title=""/>
          </v:shape>
          <o:OLEObject Type="Embed" ProgID="Equation.KSEE3" ShapeID="_x0000_i1049" DrawAspect="Content" ObjectID="_1828195036" r:id="rId59"/>
        </w:object>
      </w:r>
      <w:r>
        <w:rPr>
          <w:rFonts w:hAnsi="Cambria Math" w:cs="Times New Roman"/>
        </w:rPr>
        <w:t xml:space="preserve">                                                                                                                                                   (3.4)</w:t>
      </w:r>
    </w:p>
    <w:p w14:paraId="5DA880D0" w14:textId="77777777" w:rsidR="008139BC" w:rsidRDefault="00000000">
      <w:pPr>
        <w:spacing w:after="0" w:line="240" w:lineRule="auto"/>
        <w:jc w:val="both"/>
        <w:rPr>
          <w:rFonts w:hAnsi="Cambria Math" w:cs="Times New Roman"/>
        </w:rPr>
      </w:pPr>
      <w:r>
        <w:rPr>
          <w:rFonts w:hAnsi="Cambria Math" w:cs="Times New Roman"/>
        </w:rPr>
        <w:t>Integrating equation (3.4) gives</w:t>
      </w:r>
    </w:p>
    <w:p w14:paraId="246290DE" w14:textId="77777777" w:rsidR="008139BC" w:rsidRDefault="00000000">
      <w:pPr>
        <w:spacing w:after="0" w:line="240" w:lineRule="auto"/>
        <w:jc w:val="both"/>
        <w:rPr>
          <w:rFonts w:hAnsi="Cambria Math" w:cs="Times New Roman"/>
        </w:rPr>
      </w:pPr>
      <w:r>
        <w:rPr>
          <w:rFonts w:hAnsi="Cambria Math" w:cs="Times New Roman"/>
          <w:position w:val="-16"/>
        </w:rPr>
        <w:object w:dxaOrig="1880" w:dyaOrig="440" w14:anchorId="33FBD3CC">
          <v:shape id="_x0000_i1050" type="#_x0000_t75" style="width:94pt;height:22pt" o:ole="">
            <v:imagedata r:id="rId60" o:title=""/>
          </v:shape>
          <o:OLEObject Type="Embed" ProgID="Equation.KSEE3" ShapeID="_x0000_i1050" DrawAspect="Content" ObjectID="_1828195037" r:id="rId61"/>
        </w:object>
      </w:r>
      <w:r>
        <w:rPr>
          <w:rFonts w:hAnsi="Cambria Math" w:cs="Times New Roman"/>
        </w:rPr>
        <w:t xml:space="preserve">                                                                                                                                       (3.5)</w:t>
      </w:r>
    </w:p>
    <w:p w14:paraId="745C5E4D" w14:textId="77777777" w:rsidR="008139BC" w:rsidRDefault="00000000">
      <w:pPr>
        <w:spacing w:after="0" w:line="240" w:lineRule="auto"/>
        <w:ind w:left="110" w:hangingChars="50" w:hanging="110"/>
        <w:jc w:val="both"/>
        <w:rPr>
          <w:rFonts w:hAnsi="Cambria Math" w:cs="Times New Roman"/>
        </w:rPr>
      </w:pPr>
      <w:r>
        <w:rPr>
          <w:rFonts w:hAnsi="Cambria Math" w:cs="Times New Roman"/>
          <w:position w:val="-14"/>
        </w:rPr>
        <w:object w:dxaOrig="1260" w:dyaOrig="499" w14:anchorId="5EF905E9">
          <v:shape id="_x0000_i1051" type="#_x0000_t75" style="width:63pt;height:24.95pt" o:ole="">
            <v:imagedata r:id="rId62" o:title=""/>
          </v:shape>
          <o:OLEObject Type="Embed" ProgID="Equation.KSEE3" ShapeID="_x0000_i1051" DrawAspect="Content" ObjectID="_1828195038" r:id="rId63"/>
        </w:object>
      </w:r>
      <w:r>
        <w:rPr>
          <w:rFonts w:hAnsi="Cambria Math" w:cs="Times New Roman"/>
        </w:rPr>
        <w:t xml:space="preserve">                                                                                                                                                     (3.6)</w:t>
      </w:r>
    </w:p>
    <w:p w14:paraId="169A9F05" w14:textId="77777777" w:rsidR="008139BC" w:rsidRDefault="00000000">
      <w:pPr>
        <w:spacing w:after="0" w:line="240" w:lineRule="auto"/>
        <w:jc w:val="both"/>
        <w:rPr>
          <w:rFonts w:hAnsi="Cambria Math" w:cs="Times New Roman"/>
        </w:rPr>
      </w:pPr>
      <w:r>
        <w:rPr>
          <w:rFonts w:hAnsi="Cambria Math" w:cs="Times New Roman"/>
          <w:position w:val="-12"/>
        </w:rPr>
        <w:object w:dxaOrig="1460" w:dyaOrig="380" w14:anchorId="12649C74">
          <v:shape id="_x0000_i1052" type="#_x0000_t75" style="width:73pt;height:19pt" o:ole="">
            <v:imagedata r:id="rId64" o:title=""/>
          </v:shape>
          <o:OLEObject Type="Embed" ProgID="Equation.KSEE3" ShapeID="_x0000_i1052" DrawAspect="Content" ObjectID="_1828195039" r:id="rId65"/>
        </w:object>
      </w:r>
      <w:r>
        <w:rPr>
          <w:rFonts w:hAnsi="Cambria Math" w:cs="Times New Roman"/>
        </w:rPr>
        <w:t xml:space="preserve">                                                                                                                                                 (3.7)</w:t>
      </w:r>
    </w:p>
    <w:p w14:paraId="44D33DC9" w14:textId="77777777" w:rsidR="008139BC" w:rsidRDefault="00000000">
      <w:pPr>
        <w:spacing w:after="0" w:line="240" w:lineRule="auto"/>
        <w:jc w:val="both"/>
        <w:rPr>
          <w:rFonts w:hAnsi="Cambria Math" w:cs="Times New Roman"/>
        </w:rPr>
      </w:pPr>
      <w:r>
        <w:rPr>
          <w:rFonts w:hAnsi="Cambria Math" w:cs="Times New Roman"/>
        </w:rPr>
        <w:t>Hence</w:t>
      </w:r>
    </w:p>
    <w:p w14:paraId="76F61FFB" w14:textId="77777777" w:rsidR="008139BC" w:rsidRDefault="00000000">
      <w:pPr>
        <w:spacing w:after="0" w:line="240" w:lineRule="auto"/>
        <w:jc w:val="both"/>
        <w:rPr>
          <w:rFonts w:hAnsi="Cambria Math" w:cs="Times New Roman"/>
        </w:rPr>
      </w:pPr>
      <w:r>
        <w:rPr>
          <w:rFonts w:hAnsi="Cambria Math" w:cs="Times New Roman"/>
          <w:position w:val="-12"/>
        </w:rPr>
        <w:object w:dxaOrig="2200" w:dyaOrig="380" w14:anchorId="38D2DBB1">
          <v:shape id="_x0000_i1053" type="#_x0000_t75" style="width:110pt;height:19pt" o:ole="">
            <v:imagedata r:id="rId66" o:title=""/>
          </v:shape>
          <o:OLEObject Type="Embed" ProgID="Equation.KSEE3" ShapeID="_x0000_i1053" DrawAspect="Content" ObjectID="_1828195040" r:id="rId67"/>
        </w:object>
      </w:r>
      <w:r>
        <w:rPr>
          <w:rFonts w:hAnsi="Cambria Math" w:cs="Times New Roman"/>
        </w:rPr>
        <w:t xml:space="preserve">                                                                                                                                  (3.8)</w:t>
      </w:r>
    </w:p>
    <w:p w14:paraId="5B35E9D3" w14:textId="77777777" w:rsidR="008139BC" w:rsidRDefault="00000000">
      <w:pPr>
        <w:spacing w:after="0" w:line="240" w:lineRule="auto"/>
        <w:jc w:val="both"/>
        <w:rPr>
          <w:rFonts w:hAnsi="Cambria Math" w:cs="Times New Roman"/>
        </w:rPr>
      </w:pPr>
      <w:r>
        <w:rPr>
          <w:rFonts w:hAnsi="Cambria Math" w:cs="Times New Roman"/>
        </w:rPr>
        <w:t xml:space="preserve">Where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0</m:t>
            </m:r>
          </m:sub>
        </m:sSub>
      </m:oMath>
      <w:r>
        <w:rPr>
          <w:rFonts w:hAnsi="Cambria Math" w:cs="Times New Roman"/>
        </w:rPr>
        <w:t xml:space="preserve">is the population of the susceptible individuals at </w:t>
      </w:r>
      <m:oMath>
        <m:r>
          <w:rPr>
            <w:rFonts w:ascii="Cambria Math" w:hAnsi="Cambria Math" w:cs="Times New Roman"/>
          </w:rPr>
          <m:t>t=0</m:t>
        </m:r>
      </m:oMath>
      <w:r>
        <w:rPr>
          <w:rFonts w:hAnsi="Cambria Math" w:cs="Times New Roman"/>
        </w:rPr>
        <w:t>.</w:t>
      </w:r>
    </w:p>
    <w:p w14:paraId="3E58376B" w14:textId="77777777" w:rsidR="008139BC" w:rsidRDefault="00000000">
      <w:pPr>
        <w:spacing w:after="0" w:line="240" w:lineRule="auto"/>
        <w:jc w:val="both"/>
        <w:rPr>
          <w:rFonts w:hAnsi="Cambria Math" w:cs="Times New Roman"/>
        </w:rPr>
      </w:pPr>
      <w:r>
        <w:rPr>
          <w:rFonts w:hAnsi="Cambria Math" w:cs="Times New Roman"/>
        </w:rPr>
        <w:t xml:space="preserve">Similarly, the remaining four equations are obtained that </w:t>
      </w:r>
      <m:oMath>
        <m:r>
          <w:rPr>
            <w:rFonts w:ascii="Cambria Math" w:hAnsi="Cambria Math" w:cs="Times New Roman"/>
          </w:rPr>
          <m:t>L(0), I(0),T(0),R(0)</m:t>
        </m:r>
        <m:r>
          <w:rPr>
            <w:rFonts w:ascii="Cambria Math" w:hAnsi="Cambria Math" w:cs="Cambria Math"/>
          </w:rPr>
          <m:t>≥</m:t>
        </m:r>
        <m:r>
          <w:rPr>
            <w:rFonts w:ascii="Cambria Math" w:hAnsi="Cambria Math" w:cs="Times New Roman"/>
          </w:rPr>
          <m:t>0.</m:t>
        </m:r>
      </m:oMath>
      <w:r>
        <w:rPr>
          <w:rFonts w:hAnsi="Cambria Math" w:cs="Times New Roman"/>
        </w:rPr>
        <w:t xml:space="preserve"> Hence, we establish that any solution of the model equation (2.2) is such that </w:t>
      </w:r>
      <w:r>
        <w:rPr>
          <w:rFonts w:hAnsi="Cambria Math" w:cs="Times New Roman"/>
          <w:position w:val="-10"/>
        </w:rPr>
        <w:object w:dxaOrig="1840" w:dyaOrig="360" w14:anchorId="0C42EF11">
          <v:shape id="_x0000_i1054" type="#_x0000_t75" style="width:92pt;height:18pt" o:ole="">
            <v:imagedata r:id="rId68" o:title=""/>
          </v:shape>
          <o:OLEObject Type="Embed" ProgID="Equation.KSEE3" ShapeID="_x0000_i1054" DrawAspect="Content" ObjectID="_1828195041" r:id="rId69"/>
        </w:object>
      </w:r>
    </w:p>
    <w:p w14:paraId="5952CFB3" w14:textId="77777777" w:rsidR="008139BC" w:rsidRDefault="00000000">
      <w:pPr>
        <w:pStyle w:val="NoSpacing"/>
        <w:jc w:val="both"/>
        <w:rPr>
          <w:rFonts w:ascii="Times New Roman" w:hAnsi="Times New Roman"/>
        </w:rPr>
      </w:pPr>
      <w:r>
        <w:rPr>
          <w:rFonts w:ascii="Times New Roman" w:hAnsi="Times New Roman"/>
        </w:rPr>
        <w:tab/>
        <w:t xml:space="preserve">                                      </w:t>
      </w:r>
    </w:p>
    <w:p w14:paraId="58F6D8F9" w14:textId="77777777" w:rsidR="008139BC" w:rsidRPr="00B64E53" w:rsidRDefault="00000000">
      <w:pPr>
        <w:spacing w:after="0"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Theorem 2 (Boundedness)</w:t>
      </w:r>
    </w:p>
    <w:p w14:paraId="10EEA539" w14:textId="77777777" w:rsidR="008139BC" w:rsidRDefault="00000000">
      <w:pPr>
        <w:spacing w:after="0" w:line="240" w:lineRule="auto"/>
        <w:jc w:val="both"/>
        <w:rPr>
          <w:rFonts w:ascii="Times New Roman" w:hAnsi="Times New Roman" w:cs="Times New Roman"/>
          <w:bCs/>
        </w:rPr>
      </w:pPr>
      <w:r>
        <w:rPr>
          <w:rFonts w:ascii="Times New Roman" w:hAnsi="Times New Roman" w:cs="Times New Roman"/>
          <w:bCs/>
        </w:rPr>
        <w:t xml:space="preserve">All solution of model system (2.2) is bounded and remain in the region </w:t>
      </w:r>
      <w:r>
        <w:rPr>
          <w:rFonts w:ascii="Times New Roman" w:hAnsi="Times New Roman" w:cs="Times New Roman"/>
          <w:bCs/>
          <w:position w:val="-12"/>
        </w:rPr>
        <w:object w:dxaOrig="380" w:dyaOrig="360" w14:anchorId="7EDA29E0">
          <v:shape id="_x0000_i1055" type="#_x0000_t75" style="width:19pt;height:18pt" o:ole="">
            <v:imagedata r:id="rId70" o:title=""/>
          </v:shape>
          <o:OLEObject Type="Embed" ProgID="Equation.KSEE3" ShapeID="_x0000_i1055" DrawAspect="Content" ObjectID="_1828195042" r:id="rId71"/>
        </w:object>
      </w:r>
    </w:p>
    <w:p w14:paraId="2E452A3D" w14:textId="77777777" w:rsidR="008139BC" w:rsidRDefault="00000000">
      <w:pPr>
        <w:spacing w:after="0" w:line="240" w:lineRule="auto"/>
        <w:jc w:val="both"/>
        <w:rPr>
          <w:rFonts w:ascii="Times New Roman" w:hAnsi="Times New Roman" w:cs="Times New Roman"/>
          <w:bCs/>
        </w:rPr>
      </w:pPr>
      <w:proofErr w:type="gramStart"/>
      <w:r>
        <w:rPr>
          <w:rFonts w:ascii="Times New Roman" w:hAnsi="Times New Roman" w:cs="Times New Roman"/>
          <w:bCs/>
        </w:rPr>
        <w:t>Where</w:t>
      </w:r>
      <w:proofErr w:type="gramEnd"/>
    </w:p>
    <w:p w14:paraId="2E723848" w14:textId="77777777" w:rsidR="008139BC" w:rsidRDefault="00000000">
      <w:pPr>
        <w:spacing w:after="0" w:line="240" w:lineRule="auto"/>
        <w:jc w:val="both"/>
        <w:rPr>
          <w:rFonts w:ascii="Times New Roman" w:hAnsi="Times New Roman" w:cs="Times New Roman"/>
          <w:bCs/>
        </w:rPr>
      </w:pPr>
      <w:r>
        <w:rPr>
          <w:rFonts w:ascii="Times New Roman" w:hAnsi="Times New Roman" w:cs="Times New Roman"/>
          <w:bCs/>
          <w:position w:val="-30"/>
        </w:rPr>
        <w:object w:dxaOrig="6380" w:dyaOrig="720" w14:anchorId="12857A40">
          <v:shape id="_x0000_i1056" type="#_x0000_t75" style="width:319pt;height:36pt" o:ole="">
            <v:imagedata r:id="rId72" o:title=""/>
          </v:shape>
          <o:OLEObject Type="Embed" ProgID="Equation.KSEE3" ShapeID="_x0000_i1056" DrawAspect="Content" ObjectID="_1828195043" r:id="rId73"/>
        </w:object>
      </w:r>
      <w:r>
        <w:rPr>
          <w:rFonts w:ascii="Times New Roman" w:hAnsi="Times New Roman" w:cs="Times New Roman"/>
          <w:bCs/>
        </w:rPr>
        <w:t xml:space="preserve">                                       (3.9)</w:t>
      </w:r>
    </w:p>
    <w:p w14:paraId="6EE5FEFD" w14:textId="77777777" w:rsidR="008139BC" w:rsidRPr="00B64E53" w:rsidRDefault="00000000">
      <w:pPr>
        <w:spacing w:after="0" w:line="240" w:lineRule="auto"/>
        <w:jc w:val="both"/>
        <w:rPr>
          <w:rFonts w:ascii="Helvetica" w:eastAsia="Times New Roman" w:hAnsi="Helvetica"/>
          <w:b/>
          <w:color w:val="0070C0"/>
          <w:sz w:val="24"/>
          <w:szCs w:val="24"/>
        </w:rPr>
      </w:pPr>
      <w:r w:rsidRPr="00B64E53">
        <w:rPr>
          <w:rFonts w:ascii="Helvetica" w:eastAsia="Times New Roman" w:hAnsi="Helvetica"/>
          <w:b/>
          <w:color w:val="0070C0"/>
          <w:sz w:val="24"/>
          <w:szCs w:val="24"/>
        </w:rPr>
        <w:t>Proof</w:t>
      </w:r>
    </w:p>
    <w:p w14:paraId="08743224" w14:textId="77777777" w:rsidR="008139BC" w:rsidRDefault="00000000">
      <w:pPr>
        <w:spacing w:after="0" w:line="240" w:lineRule="auto"/>
        <w:jc w:val="both"/>
        <w:rPr>
          <w:rFonts w:ascii="Times New Roman" w:hAnsi="Times New Roman" w:cs="Times New Roman"/>
          <w:bCs/>
        </w:rPr>
      </w:pPr>
      <w:r>
        <w:rPr>
          <w:rFonts w:ascii="Times New Roman" w:hAnsi="Times New Roman" w:cs="Times New Roman"/>
          <w:bCs/>
        </w:rPr>
        <w:t>From equation (2.4) the total human. This implies that</w:t>
      </w:r>
    </w:p>
    <w:p w14:paraId="6CB436DD" w14:textId="77777777" w:rsidR="008139BC" w:rsidRDefault="00000000">
      <w:pPr>
        <w:spacing w:after="0" w:line="240" w:lineRule="auto"/>
        <w:jc w:val="both"/>
        <w:rPr>
          <w:rFonts w:ascii="Times New Roman" w:hAnsi="Times New Roman" w:cs="Times New Roman"/>
          <w:bCs/>
        </w:rPr>
      </w:pPr>
      <w:r>
        <w:rPr>
          <w:rFonts w:ascii="Times New Roman" w:hAnsi="Times New Roman" w:cs="Times New Roman"/>
          <w:bCs/>
          <w:position w:val="-24"/>
        </w:rPr>
        <w:object w:dxaOrig="3100" w:dyaOrig="620" w14:anchorId="25AFB71A">
          <v:shape id="_x0000_i1057" type="#_x0000_t75" style="width:155pt;height:31pt" o:ole="">
            <v:imagedata r:id="rId74" o:title=""/>
          </v:shape>
          <o:OLEObject Type="Embed" ProgID="Equation.KSEE3" ShapeID="_x0000_i1057" DrawAspect="Content" ObjectID="_1828195044" r:id="rId75"/>
        </w:object>
      </w:r>
    </w:p>
    <w:p w14:paraId="58A9A76E"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position w:val="-46"/>
        </w:rPr>
        <w:object w:dxaOrig="7380" w:dyaOrig="1040" w14:anchorId="61102FB8">
          <v:shape id="_x0000_i1058" type="#_x0000_t75" style="width:369pt;height:52pt" o:ole="">
            <v:imagedata r:id="rId50" o:title=""/>
          </v:shape>
          <o:OLEObject Type="Embed" ProgID="Equation.KSEE3" ShapeID="_x0000_i1058" DrawAspect="Content" ObjectID="_1828195045" r:id="rId76"/>
        </w:object>
      </w:r>
      <w:r>
        <w:rPr>
          <w:rFonts w:ascii="Times New Roman" w:hAnsi="Times New Roman" w:cs="Times New Roman"/>
        </w:rPr>
        <w:t xml:space="preserve">                    (3.10)</w:t>
      </w:r>
    </w:p>
    <w:p w14:paraId="7F891D92"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Simplifying (3.10) becomes</w:t>
      </w:r>
    </w:p>
    <w:p w14:paraId="4A40587C" w14:textId="77777777" w:rsidR="008139BC" w:rsidRDefault="00000000">
      <w:pPr>
        <w:spacing w:after="0" w:line="240" w:lineRule="auto"/>
        <w:jc w:val="both"/>
        <w:rPr>
          <w:rFonts w:ascii="Times New Roman" w:hAnsi="Times New Roman" w:cs="Times New Roman"/>
          <w:position w:val="-24"/>
        </w:rPr>
      </w:pPr>
      <w:r>
        <w:rPr>
          <w:rFonts w:ascii="Times New Roman" w:hAnsi="Times New Roman" w:cs="Times New Roman"/>
          <w:position w:val="-24"/>
        </w:rPr>
        <w:object w:dxaOrig="2079" w:dyaOrig="620" w14:anchorId="4503866D">
          <v:shape id="_x0000_i1059" type="#_x0000_t75" style="width:103.95pt;height:31pt" o:ole="">
            <v:imagedata r:id="rId77" o:title=""/>
          </v:shape>
          <o:OLEObject Type="Embed" ProgID="Equation.KSEE3" ShapeID="_x0000_i1059" DrawAspect="Content" ObjectID="_1828195046" r:id="rId78"/>
        </w:object>
      </w:r>
      <w:r>
        <w:rPr>
          <w:rFonts w:ascii="Times New Roman" w:hAnsi="Times New Roman" w:cs="Times New Roman"/>
          <w:position w:val="-24"/>
        </w:rPr>
        <w:t xml:space="preserve">                                                                                                                     (3.11)</w:t>
      </w:r>
    </w:p>
    <w:p w14:paraId="218F5CFF" w14:textId="77777777" w:rsidR="008139BC" w:rsidRDefault="00000000">
      <w:pPr>
        <w:spacing w:after="0" w:line="240" w:lineRule="auto"/>
        <w:jc w:val="both"/>
        <w:rPr>
          <w:rFonts w:ascii="Times New Roman" w:hAnsi="Times New Roman" w:cs="Times New Roman"/>
          <w:position w:val="-24"/>
        </w:rPr>
      </w:pPr>
      <w:r>
        <w:rPr>
          <w:rFonts w:ascii="Times New Roman" w:hAnsi="Times New Roman" w:cs="Times New Roman"/>
          <w:position w:val="-24"/>
        </w:rPr>
        <w:t>Integrating (3.11) yield</w:t>
      </w:r>
    </w:p>
    <w:p w14:paraId="13EF7536" w14:textId="77777777" w:rsidR="008139BC" w:rsidRDefault="00000000">
      <w:pPr>
        <w:spacing w:after="0" w:line="240" w:lineRule="auto"/>
        <w:jc w:val="both"/>
        <w:rPr>
          <w:rFonts w:ascii="Times New Roman" w:hAnsi="Times New Roman" w:cs="Times New Roman"/>
          <w:position w:val="-24"/>
        </w:rPr>
      </w:pPr>
      <w:r>
        <w:rPr>
          <w:rFonts w:ascii="Times New Roman" w:hAnsi="Times New Roman" w:cs="Times New Roman"/>
          <w:position w:val="-28"/>
        </w:rPr>
        <w:object w:dxaOrig="1700" w:dyaOrig="660" w14:anchorId="3348E29C">
          <v:shape id="_x0000_i1060" type="#_x0000_t75" style="width:85pt;height:33pt" o:ole="">
            <v:imagedata r:id="rId79" o:title=""/>
          </v:shape>
          <o:OLEObject Type="Embed" ProgID="Equation.KSEE3" ShapeID="_x0000_i1060" DrawAspect="Content" ObjectID="_1828195047" r:id="rId80"/>
        </w:object>
      </w:r>
      <w:r>
        <w:rPr>
          <w:rFonts w:ascii="Times New Roman" w:hAnsi="Times New Roman" w:cs="Times New Roman"/>
          <w:position w:val="-24"/>
        </w:rPr>
        <w:t xml:space="preserve">                                                                                                                           (3.12)</w:t>
      </w:r>
    </w:p>
    <w:p w14:paraId="64705289" w14:textId="77777777" w:rsidR="008139BC" w:rsidRDefault="00000000">
      <w:pPr>
        <w:spacing w:after="0" w:line="240" w:lineRule="auto"/>
        <w:jc w:val="both"/>
        <w:rPr>
          <w:rFonts w:ascii="Times New Roman" w:hAnsi="Times New Roman" w:cs="Times New Roman"/>
          <w:position w:val="-24"/>
        </w:rPr>
      </w:pPr>
      <w:r>
        <w:rPr>
          <w:rFonts w:ascii="Times New Roman" w:hAnsi="Times New Roman" w:cs="Times New Roman"/>
          <w:position w:val="-24"/>
        </w:rPr>
        <w:t>Which implies</w:t>
      </w:r>
    </w:p>
    <w:p w14:paraId="441B3B45" w14:textId="77777777" w:rsidR="008139BC" w:rsidRDefault="00000000">
      <w:pPr>
        <w:spacing w:after="0" w:line="240" w:lineRule="auto"/>
        <w:jc w:val="both"/>
        <w:rPr>
          <w:rFonts w:ascii="Times New Roman" w:hAnsi="Times New Roman" w:cs="Times New Roman"/>
          <w:position w:val="-24"/>
        </w:rPr>
      </w:pPr>
      <w:r>
        <w:rPr>
          <w:rFonts w:ascii="Times New Roman" w:hAnsi="Times New Roman" w:cs="Times New Roman"/>
          <w:position w:val="-28"/>
        </w:rPr>
        <w:object w:dxaOrig="1880" w:dyaOrig="660" w14:anchorId="0E2A3A70">
          <v:shape id="_x0000_i1061" type="#_x0000_t75" style="width:94pt;height:33pt" o:ole="">
            <v:imagedata r:id="rId81" o:title=""/>
          </v:shape>
          <o:OLEObject Type="Embed" ProgID="Equation.KSEE3" ShapeID="_x0000_i1061" DrawAspect="Content" ObjectID="_1828195048" r:id="rId82"/>
        </w:object>
      </w:r>
      <w:r>
        <w:rPr>
          <w:rFonts w:ascii="Times New Roman" w:hAnsi="Times New Roman" w:cs="Times New Roman"/>
          <w:position w:val="-24"/>
        </w:rPr>
        <w:t xml:space="preserve">                                                                                                                        (3.13)</w:t>
      </w:r>
    </w:p>
    <w:p w14:paraId="63BD9650" w14:textId="77777777" w:rsidR="008139BC" w:rsidRDefault="00000000">
      <w:pPr>
        <w:spacing w:after="0" w:line="240" w:lineRule="auto"/>
        <w:jc w:val="both"/>
        <w:rPr>
          <w:rFonts w:hAnsi="Cambria Math" w:cs="Times New Roman"/>
          <w:position w:val="-24"/>
        </w:rPr>
      </w:pPr>
      <w:r>
        <w:rPr>
          <w:rFonts w:ascii="Times New Roman" w:hAnsi="Times New Roman" w:cs="Times New Roman"/>
          <w:position w:val="-24"/>
        </w:rPr>
        <w:t xml:space="preserve">At </w:t>
      </w:r>
      <m:oMath>
        <m:r>
          <w:rPr>
            <w:rFonts w:ascii="Cambria Math" w:hAnsi="Cambria Math" w:cs="Times New Roman"/>
            <w:position w:val="-24"/>
          </w:rPr>
          <m:t>t=0</m:t>
        </m:r>
      </m:oMath>
    </w:p>
    <w:p w14:paraId="7B3C6981" w14:textId="77777777" w:rsidR="008139BC" w:rsidRDefault="00000000">
      <w:pPr>
        <w:spacing w:after="0" w:line="240" w:lineRule="auto"/>
        <w:jc w:val="both"/>
        <w:rPr>
          <w:rFonts w:hAnsi="Cambria Math" w:cs="Times New Roman"/>
          <w:position w:val="-24"/>
        </w:rPr>
      </w:pPr>
      <w:r>
        <w:rPr>
          <w:rFonts w:hAnsi="Cambria Math" w:cs="Times New Roman"/>
          <w:position w:val="-28"/>
        </w:rPr>
        <w:object w:dxaOrig="1579" w:dyaOrig="660" w14:anchorId="0510A445">
          <v:shape id="_x0000_i1062" type="#_x0000_t75" style="width:78.95pt;height:33pt" o:ole="">
            <v:imagedata r:id="rId83" o:title=""/>
          </v:shape>
          <o:OLEObject Type="Embed" ProgID="Equation.KSEE3" ShapeID="_x0000_i1062" DrawAspect="Content" ObjectID="_1828195049" r:id="rId84"/>
        </w:object>
      </w:r>
      <w:r>
        <w:rPr>
          <w:rFonts w:hAnsi="Cambria Math" w:cs="Times New Roman"/>
          <w:position w:val="-24"/>
        </w:rPr>
        <w:t xml:space="preserve">                                                                                                                                           (3.14)</w:t>
      </w:r>
    </w:p>
    <w:p w14:paraId="57A87006" w14:textId="77777777" w:rsidR="008139BC" w:rsidRDefault="00000000">
      <w:pPr>
        <w:spacing w:after="0" w:line="240" w:lineRule="auto"/>
        <w:jc w:val="both"/>
        <w:rPr>
          <w:rFonts w:hAnsi="Cambria Math" w:cs="Times New Roman"/>
          <w:position w:val="-24"/>
        </w:rPr>
      </w:pPr>
      <w:r>
        <w:rPr>
          <w:rFonts w:hAnsi="Cambria Math" w:cs="Times New Roman"/>
          <w:position w:val="-24"/>
        </w:rPr>
        <w:t>Hence, from (3.11) we have</w:t>
      </w:r>
    </w:p>
    <w:p w14:paraId="73DE8140" w14:textId="77777777" w:rsidR="008139BC" w:rsidRDefault="00000000">
      <w:pPr>
        <w:spacing w:after="0" w:line="240" w:lineRule="auto"/>
        <w:jc w:val="both"/>
        <w:rPr>
          <w:rFonts w:hAnsi="Cambria Math" w:cs="Times New Roman"/>
          <w:position w:val="-24"/>
        </w:rPr>
      </w:pPr>
      <w:r>
        <w:rPr>
          <w:rFonts w:hAnsi="Cambria Math" w:cs="Times New Roman"/>
          <w:position w:val="-28"/>
        </w:rPr>
        <w:object w:dxaOrig="2640" w:dyaOrig="660" w14:anchorId="6A7AACC7">
          <v:shape id="_x0000_i1063" type="#_x0000_t75" style="width:132pt;height:33pt" o:ole="">
            <v:imagedata r:id="rId85" o:title=""/>
          </v:shape>
          <o:OLEObject Type="Embed" ProgID="Equation.KSEE3" ShapeID="_x0000_i1063" DrawAspect="Content" ObjectID="_1828195050" r:id="rId86"/>
        </w:object>
      </w:r>
    </w:p>
    <w:p w14:paraId="3A1163BE" w14:textId="77777777" w:rsidR="008139BC" w:rsidRDefault="00000000">
      <w:pPr>
        <w:spacing w:after="0" w:line="240" w:lineRule="auto"/>
        <w:jc w:val="both"/>
        <w:rPr>
          <w:rFonts w:hAnsi="Cambria Math" w:cs="Times New Roman"/>
          <w:position w:val="-24"/>
        </w:rPr>
      </w:pPr>
      <w:r>
        <w:rPr>
          <w:rFonts w:hAnsi="Cambria Math" w:cs="Times New Roman"/>
          <w:position w:val="-24"/>
        </w:rPr>
        <w:t xml:space="preserve">Therefore, </w:t>
      </w:r>
    </w:p>
    <w:p w14:paraId="482C54A7" w14:textId="77777777" w:rsidR="008139BC" w:rsidRDefault="00000000">
      <w:pPr>
        <w:spacing w:after="0" w:line="240" w:lineRule="auto"/>
        <w:jc w:val="both"/>
        <w:rPr>
          <w:rFonts w:hAnsi="Cambria Math" w:cs="Cambria Math"/>
          <w:position w:val="-24"/>
        </w:rPr>
      </w:pPr>
      <w:r>
        <w:rPr>
          <w:rFonts w:hAnsi="Cambria Math" w:cs="Times New Roman"/>
          <w:position w:val="-28"/>
        </w:rPr>
        <w:object w:dxaOrig="1080" w:dyaOrig="660" w14:anchorId="7F433398">
          <v:shape id="_x0000_i1064" type="#_x0000_t75" style="width:54pt;height:33pt" o:ole="">
            <v:imagedata r:id="rId87" o:title=""/>
          </v:shape>
          <o:OLEObject Type="Embed" ProgID="Equation.KSEE3" ShapeID="_x0000_i1064" DrawAspect="Content" ObjectID="_1828195051" r:id="rId88"/>
        </w:object>
      </w:r>
      <w:r>
        <w:rPr>
          <w:rFonts w:hAnsi="Cambria Math" w:cs="Times New Roman"/>
          <w:position w:val="-24"/>
        </w:rPr>
        <w:t xml:space="preserve">as  </w:t>
      </w:r>
      <m:oMath>
        <m:r>
          <w:rPr>
            <w:rFonts w:ascii="Cambria Math" w:hAnsi="Cambria Math" w:cs="Times New Roman"/>
            <w:position w:val="-24"/>
          </w:rPr>
          <m:t>t</m:t>
        </m:r>
        <m:r>
          <w:rPr>
            <w:rFonts w:ascii="Cambria Math" w:hAnsi="Cambria Math" w:cs="Cambria Math"/>
            <w:position w:val="-24"/>
          </w:rPr>
          <m:t>→∞</m:t>
        </m:r>
      </m:oMath>
      <w:r>
        <w:rPr>
          <w:rFonts w:hAnsi="Cambria Math" w:cs="Cambria Math"/>
          <w:position w:val="-24"/>
        </w:rPr>
        <w:t xml:space="preserve">.                                                                                                                                   </w:t>
      </w:r>
    </w:p>
    <w:p w14:paraId="67B86255" w14:textId="77777777" w:rsidR="008139BC" w:rsidRDefault="00000000">
      <w:pPr>
        <w:spacing w:after="0" w:line="240" w:lineRule="auto"/>
        <w:jc w:val="both"/>
        <w:rPr>
          <w:rFonts w:hAnsi="Cambria Math" w:cs="Cambria Math"/>
          <w:position w:val="-24"/>
        </w:rPr>
      </w:pPr>
      <w:r>
        <w:rPr>
          <w:rFonts w:hAnsi="Cambria Math" w:cs="Cambria Math"/>
          <w:position w:val="-24"/>
        </w:rPr>
        <w:t>Thus</w:t>
      </w:r>
    </w:p>
    <w:p w14:paraId="27A144A7" w14:textId="77777777" w:rsidR="008139BC" w:rsidRDefault="00000000">
      <w:pPr>
        <w:spacing w:after="0" w:line="240" w:lineRule="auto"/>
        <w:jc w:val="both"/>
        <w:rPr>
          <w:rFonts w:hAnsi="Cambria Math" w:cs="Cambria Math"/>
          <w:position w:val="-24"/>
        </w:rPr>
      </w:pPr>
      <w:r>
        <w:rPr>
          <w:rFonts w:hAnsi="Cambria Math" w:cs="Cambria Math"/>
          <w:position w:val="-24"/>
        </w:rPr>
        <w:lastRenderedPageBreak/>
        <w:t xml:space="preserve"> </w:t>
      </w:r>
      <w:r>
        <w:rPr>
          <w:rFonts w:hAnsi="Cambria Math" w:cs="Cambria Math"/>
          <w:position w:val="-28"/>
        </w:rPr>
        <w:object w:dxaOrig="1480" w:dyaOrig="660" w14:anchorId="501F3E3C">
          <v:shape id="_x0000_i1065" type="#_x0000_t75" style="width:74pt;height:33pt" o:ole="">
            <v:imagedata r:id="rId89" o:title=""/>
          </v:shape>
          <o:OLEObject Type="Embed" ProgID="Equation.KSEE3" ShapeID="_x0000_i1065" DrawAspect="Content" ObjectID="_1828195052" r:id="rId90"/>
        </w:object>
      </w:r>
      <w:r>
        <w:rPr>
          <w:rFonts w:hAnsi="Cambria Math" w:cs="Cambria Math"/>
          <w:position w:val="-24"/>
        </w:rPr>
        <w:t xml:space="preserve">                                                                                                                                            (3.15)                                                           </w:t>
      </w:r>
    </w:p>
    <w:p w14:paraId="70D3721D" w14:textId="77777777" w:rsidR="008139BC" w:rsidRDefault="00000000">
      <w:pPr>
        <w:spacing w:after="0" w:line="240" w:lineRule="auto"/>
        <w:jc w:val="both"/>
        <w:rPr>
          <w:rFonts w:hAnsi="Cambria Math" w:cs="Cambria Math"/>
          <w:position w:val="-24"/>
        </w:rPr>
      </w:pPr>
      <w:r>
        <w:rPr>
          <w:rFonts w:hAnsi="Cambria Math" w:cs="Cambria Math"/>
          <w:position w:val="-24"/>
        </w:rPr>
        <w:t xml:space="preserve">And </w:t>
      </w:r>
    </w:p>
    <w:p w14:paraId="7ACDAC41" w14:textId="77777777" w:rsidR="008139BC" w:rsidRDefault="00000000">
      <w:pPr>
        <w:spacing w:after="0" w:line="240" w:lineRule="auto"/>
        <w:jc w:val="both"/>
        <w:rPr>
          <w:rFonts w:hAnsi="Cambria Math" w:cs="Cambria Math"/>
          <w:position w:val="-24"/>
        </w:rPr>
      </w:pPr>
      <w:r>
        <w:rPr>
          <w:rFonts w:hAnsi="Cambria Math" w:cs="Cambria Math"/>
          <w:position w:val="-28"/>
        </w:rPr>
        <w:object w:dxaOrig="1340" w:dyaOrig="660" w14:anchorId="59A372EA">
          <v:shape id="_x0000_i1066" type="#_x0000_t75" style="width:67pt;height:33pt" o:ole="">
            <v:imagedata r:id="rId91" o:title=""/>
          </v:shape>
          <o:OLEObject Type="Embed" ProgID="Equation.KSEE3" ShapeID="_x0000_i1066" DrawAspect="Content" ObjectID="_1828195053" r:id="rId92"/>
        </w:object>
      </w:r>
      <w:r>
        <w:rPr>
          <w:rFonts w:hAnsi="Cambria Math" w:cs="Cambria Math"/>
          <w:position w:val="-24"/>
        </w:rPr>
        <w:t xml:space="preserve">                                                                                                                                               (3.16)</w:t>
      </w:r>
    </w:p>
    <w:p w14:paraId="3F564534" w14:textId="77777777" w:rsidR="008139BC" w:rsidRDefault="00000000">
      <w:pPr>
        <w:spacing w:after="0" w:line="240" w:lineRule="auto"/>
        <w:jc w:val="both"/>
        <w:rPr>
          <w:rFonts w:hAnsi="Cambria Math" w:cs="Cambria Math"/>
          <w:position w:val="-24"/>
        </w:rPr>
      </w:pPr>
      <w:r>
        <w:rPr>
          <w:rFonts w:hAnsi="Cambria Math" w:cs="Cambria Math"/>
          <w:position w:val="-24"/>
        </w:rPr>
        <w:t>Then,</w:t>
      </w:r>
    </w:p>
    <w:p w14:paraId="6BA9C503" w14:textId="77777777" w:rsidR="008139BC" w:rsidRDefault="00000000">
      <w:pPr>
        <w:spacing w:after="0" w:line="240" w:lineRule="auto"/>
        <w:jc w:val="both"/>
        <w:rPr>
          <w:rFonts w:ascii="Times New Roman" w:hAnsi="Times New Roman" w:cs="Times New Roman"/>
          <w:bCs/>
          <w:position w:val="-30"/>
        </w:rPr>
      </w:pPr>
      <w:r>
        <w:rPr>
          <w:rFonts w:ascii="Times New Roman" w:hAnsi="Times New Roman" w:cs="Times New Roman"/>
          <w:bCs/>
          <w:position w:val="-30"/>
        </w:rPr>
        <w:object w:dxaOrig="6380" w:dyaOrig="720" w14:anchorId="6E7C6328">
          <v:shape id="_x0000_i1067" type="#_x0000_t75" style="width:319pt;height:36pt" o:ole="">
            <v:imagedata r:id="rId72" o:title=""/>
          </v:shape>
          <o:OLEObject Type="Embed" ProgID="Equation.KSEE3" ShapeID="_x0000_i1067" DrawAspect="Content" ObjectID="_1828195054" r:id="rId93"/>
        </w:object>
      </w:r>
      <w:r>
        <w:rPr>
          <w:rFonts w:ascii="Times New Roman" w:hAnsi="Times New Roman" w:cs="Times New Roman"/>
          <w:bCs/>
          <w:position w:val="-30"/>
        </w:rPr>
        <w:t xml:space="preserve">                                     (3.17)</w:t>
      </w:r>
    </w:p>
    <w:p w14:paraId="6AF7FE38" w14:textId="77777777" w:rsidR="008139BC" w:rsidRDefault="00000000">
      <w:pPr>
        <w:spacing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This suggests that the population in region </w:t>
      </w:r>
      <m:oMath>
        <m:sSub>
          <m:sSubPr>
            <m:ctrlPr>
              <w:rPr>
                <w:rFonts w:ascii="Cambria Math" w:hAnsi="Cambria Math" w:cs="Times New Roman"/>
                <w:i/>
                <w:sz w:val="24"/>
                <w:szCs w:val="24"/>
                <w:lang w:bidi="ar"/>
              </w:rPr>
            </m:ctrlPr>
          </m:sSubPr>
          <m:e>
            <m:r>
              <m:rPr>
                <m:nor/>
              </m:rPr>
              <w:rPr>
                <w:rFonts w:ascii="Cambria Math" w:hAnsi="Cambria Math" w:cs="Times New Roman"/>
                <w:sz w:val="24"/>
                <w:szCs w:val="24"/>
                <w:lang w:bidi="ar"/>
              </w:rPr>
              <m:t>∇</m:t>
            </m:r>
          </m:e>
          <m:sub>
            <m:r>
              <m:rPr>
                <m:nor/>
              </m:rPr>
              <w:rPr>
                <w:rFonts w:ascii="Cambria Math" w:hAnsi="Cambria Math" w:cs="Times New Roman"/>
                <w:i/>
                <w:sz w:val="24"/>
                <w:szCs w:val="24"/>
                <w:lang w:bidi="ar"/>
              </w:rPr>
              <m:t>N</m:t>
            </m:r>
          </m:sub>
        </m:sSub>
      </m:oMath>
      <w:r>
        <w:rPr>
          <w:rFonts w:ascii="Times New Roman" w:eastAsia="SimSun" w:hAnsi="Times New Roman" w:cs="Times New Roman"/>
          <w:sz w:val="24"/>
          <w:szCs w:val="24"/>
          <w:lang w:eastAsia="zh-CN" w:bidi="ar"/>
        </w:rPr>
        <w:t xml:space="preserve"> is feasible. Thus, for every </w:t>
      </w:r>
      <m:oMath>
        <m:r>
          <m:rPr>
            <m:nor/>
          </m:rPr>
          <w:rPr>
            <w:rFonts w:ascii="Cambria Math" w:eastAsia="SimSun" w:hAnsi="Cambria Math" w:cs="Times New Roman"/>
            <w:i/>
            <w:sz w:val="24"/>
            <w:szCs w:val="24"/>
            <w:lang w:eastAsia="zh-CN" w:bidi="ar"/>
          </w:rPr>
          <m:t xml:space="preserve">t </m:t>
        </m:r>
        <m:r>
          <m:rPr>
            <m:nor/>
          </m:rPr>
          <w:rPr>
            <w:rFonts w:ascii="Cambria Math" w:eastAsia="SimSun" w:hAnsi="Cambria Math" w:cs="Times New Roman"/>
            <w:sz w:val="24"/>
            <w:szCs w:val="24"/>
            <w:lang w:eastAsia="zh-CN" w:bidi="ar"/>
          </w:rPr>
          <m:t>&gt;0</m:t>
        </m:r>
      </m:oMath>
      <w:r>
        <w:rPr>
          <w:rFonts w:ascii="Times New Roman" w:eastAsia="SimSun" w:hAnsi="Times New Roman" w:cs="Times New Roman"/>
          <w:sz w:val="24"/>
          <w:szCs w:val="24"/>
          <w:lang w:eastAsia="zh-CN" w:bidi="ar"/>
        </w:rPr>
        <w:t>, the solution of the model system (2.2) with the initial condition (2.3) is confined in the invariant region,</w:t>
      </w:r>
      <m:oMath>
        <m:sSub>
          <m:sSubPr>
            <m:ctrlPr>
              <w:rPr>
                <w:rFonts w:ascii="Cambria Math" w:hAnsi="Cambria Math" w:cs="Times New Roman"/>
                <w:i/>
                <w:sz w:val="24"/>
                <w:szCs w:val="24"/>
                <w:lang w:bidi="ar"/>
              </w:rPr>
            </m:ctrlPr>
          </m:sSubPr>
          <m:e>
            <m:r>
              <m:rPr>
                <m:nor/>
              </m:rPr>
              <w:rPr>
                <w:rFonts w:ascii="Cambria Math" w:hAnsi="Cambria Math" w:cs="Times New Roman"/>
                <w:sz w:val="24"/>
                <w:szCs w:val="24"/>
                <w:lang w:bidi="ar"/>
              </w:rPr>
              <m:t>∇</m:t>
            </m:r>
          </m:e>
          <m:sub>
            <m:r>
              <m:rPr>
                <m:nor/>
              </m:rPr>
              <w:rPr>
                <w:rFonts w:ascii="Cambria Math" w:hAnsi="Cambria Math" w:cs="Times New Roman"/>
                <w:i/>
                <w:sz w:val="24"/>
                <w:szCs w:val="24"/>
                <w:lang w:bidi="ar"/>
              </w:rPr>
              <m:t>N</m:t>
            </m:r>
          </m:sub>
        </m:sSub>
      </m:oMath>
      <w:r>
        <w:rPr>
          <w:rFonts w:ascii="Times New Roman" w:eastAsia="SimSun" w:hAnsi="Times New Roman" w:cs="Times New Roman"/>
          <w:sz w:val="24"/>
          <w:szCs w:val="24"/>
          <w:lang w:eastAsia="zh-CN" w:bidi="ar"/>
        </w:rPr>
        <w:t>. The model is therefore well posed.</w:t>
      </w:r>
    </w:p>
    <w:p w14:paraId="46E0AD8B" w14:textId="2A56BF97" w:rsidR="008139BC" w:rsidRPr="00B64E53" w:rsidRDefault="009E50E6" w:rsidP="00B64E53">
      <w:pPr>
        <w:pStyle w:val="ListParagraph"/>
        <w:numPr>
          <w:ilvl w:val="0"/>
          <w:numId w:val="7"/>
        </w:numPr>
        <w:spacing w:after="0" w:line="240" w:lineRule="auto"/>
        <w:jc w:val="both"/>
        <w:rPr>
          <w:rFonts w:ascii="Times New Roman" w:hAnsi="Times New Roman" w:cs="Times New Roman"/>
          <w:b/>
          <w:color w:val="5B9BD5" w:themeColor="accent1"/>
        </w:rPr>
      </w:pPr>
      <w:r w:rsidRPr="00B64E53">
        <w:rPr>
          <w:rFonts w:ascii="Helvetica" w:eastAsia="Times New Roman" w:hAnsi="Helvetica"/>
          <w:b/>
          <w:color w:val="0070C0"/>
          <w:sz w:val="24"/>
          <w:szCs w:val="24"/>
        </w:rPr>
        <w:t>Stability Analysis of the Model</w:t>
      </w:r>
    </w:p>
    <w:p w14:paraId="346E896F" w14:textId="01D06F2C" w:rsidR="008139BC" w:rsidRDefault="00000000">
      <w:pPr>
        <w:spacing w:after="0" w:line="240" w:lineRule="auto"/>
        <w:jc w:val="both"/>
        <w:rPr>
          <w:rFonts w:ascii="Times New Roman" w:hAnsi="Times New Roman" w:cs="Times New Roman"/>
        </w:rPr>
      </w:pPr>
      <w:r>
        <w:rPr>
          <w:rFonts w:ascii="Times New Roman" w:eastAsia="SimSun" w:hAnsi="Times New Roman" w:cs="Times New Roman"/>
          <w:sz w:val="24"/>
          <w:szCs w:val="24"/>
          <w:lang w:eastAsia="zh-CN" w:bidi="ar"/>
        </w:rPr>
        <w:t xml:space="preserve">The disease-free equilibrium point </w:t>
      </w:r>
      <w:proofErr w:type="gramStart"/>
      <w:r>
        <w:rPr>
          <w:rFonts w:ascii="Times New Roman" w:eastAsia="SimSun" w:hAnsi="Times New Roman" w:cs="Times New Roman"/>
          <w:sz w:val="24"/>
          <w:szCs w:val="24"/>
          <w:lang w:eastAsia="zh-CN" w:bidi="ar"/>
        </w:rPr>
        <w:t>are</w:t>
      </w:r>
      <w:proofErr w:type="gramEnd"/>
      <w:r>
        <w:rPr>
          <w:rFonts w:ascii="Times New Roman" w:eastAsia="SimSun" w:hAnsi="Times New Roman" w:cs="Times New Roman"/>
          <w:sz w:val="24"/>
          <w:szCs w:val="24"/>
          <w:lang w:eastAsia="zh-CN" w:bidi="ar"/>
        </w:rPr>
        <w:t xml:space="preserve"> found by stability analysis. Each of equations (2.2) must equal zero in order to identify the equilibrium location. That </w:t>
      </w:r>
      <w:r w:rsidR="009E50E6">
        <w:rPr>
          <w:rFonts w:ascii="Times New Roman" w:eastAsia="SimSun" w:hAnsi="Times New Roman" w:cs="Times New Roman"/>
          <w:sz w:val="24"/>
          <w:szCs w:val="24"/>
          <w:lang w:eastAsia="zh-CN" w:bidi="ar"/>
        </w:rPr>
        <w:t>is:</w:t>
      </w:r>
    </w:p>
    <w:p w14:paraId="0F9B3C4C" w14:textId="77777777" w:rsidR="008139BC" w:rsidRDefault="00000000">
      <w:pPr>
        <w:spacing w:line="240" w:lineRule="auto"/>
        <w:jc w:val="both"/>
        <w:rPr>
          <w:rFonts w:ascii="Times New Roman" w:hAnsi="Times New Roman" w:cs="Times New Roman"/>
        </w:rPr>
      </w:pPr>
      <w:r>
        <w:rPr>
          <w:rFonts w:ascii="Times New Roman" w:hAnsi="Times New Roman" w:cs="Times New Roman"/>
          <w:position w:val="-24"/>
        </w:rPr>
        <w:object w:dxaOrig="2150" w:dyaOrig="440" w14:anchorId="34F4E1CE">
          <v:shape id="_x0000_i1068" type="#_x0000_t75" style="width:107.5pt;height:22pt" o:ole="">
            <v:imagedata r:id="rId94" o:title=""/>
          </v:shape>
          <o:OLEObject Type="Embed" ProgID="Equation.3" ShapeID="_x0000_i1068" DrawAspect="Content" ObjectID="_1828195055" r:id="rId95"/>
        </w:object>
      </w:r>
      <w:r>
        <w:rPr>
          <w:rFonts w:ascii="Times New Roman" w:hAnsi="Times New Roman" w:cs="Times New Roman"/>
        </w:rPr>
        <w:tab/>
        <w:t xml:space="preserve"> which yield:</w:t>
      </w:r>
    </w:p>
    <w:p w14:paraId="5164E256" w14:textId="77777777" w:rsidR="008139BC" w:rsidRDefault="00000000">
      <w:pPr>
        <w:spacing w:line="240" w:lineRule="auto"/>
        <w:jc w:val="both"/>
        <w:rPr>
          <w:rFonts w:ascii="Times New Roman" w:hAnsi="Times New Roman" w:cs="Times New Roman"/>
        </w:rPr>
      </w:pPr>
      <w:r>
        <w:rPr>
          <w:rFonts w:ascii="Times New Roman" w:hAnsi="Times New Roman" w:cs="Times New Roman"/>
          <w:position w:val="-86"/>
          <w:sz w:val="24"/>
          <w:szCs w:val="24"/>
        </w:rPr>
        <w:object w:dxaOrig="2635" w:dyaOrig="1720" w14:anchorId="31876172">
          <v:shape id="_x0000_i1069" type="#_x0000_t75" style="width:131.75pt;height:86pt" o:ole="">
            <v:imagedata r:id="rId96" o:title=""/>
          </v:shape>
          <o:OLEObject Type="Embed" ProgID="Equation.3" ShapeID="_x0000_i1069" DrawAspect="Content" ObjectID="_1828195056" r:id="rId97"/>
        </w:object>
      </w:r>
      <w:r>
        <w:rPr>
          <w:rFonts w:ascii="Times New Roman" w:hAnsi="Times New Roman" w:cs="Times New Roman"/>
          <w:position w:val="-86"/>
          <w:sz w:val="24"/>
          <w:szCs w:val="24"/>
        </w:rPr>
        <w:t xml:space="preserve">                                                                                               (3.18)</w:t>
      </w:r>
    </w:p>
    <w:p w14:paraId="168FBDB6" w14:textId="77777777" w:rsidR="009E50E6" w:rsidRDefault="00000000" w:rsidP="009E50E6">
      <w:pPr>
        <w:spacing w:line="240" w:lineRule="auto"/>
        <w:jc w:val="both"/>
        <w:rPr>
          <w:rFonts w:ascii="Times New Roman" w:hAnsi="Times New Roman" w:cs="Times New Roman"/>
          <w:bCs/>
        </w:rPr>
      </w:pPr>
      <w:r>
        <w:rPr>
          <w:rFonts w:ascii="Times New Roman" w:hAnsi="Times New Roman" w:cs="Times New Roman"/>
        </w:rPr>
        <w:t xml:space="preserve">Then the equilibrium </w:t>
      </w:r>
      <w:proofErr w:type="gramStart"/>
      <w:r>
        <w:rPr>
          <w:rFonts w:ascii="Times New Roman" w:hAnsi="Times New Roman" w:cs="Times New Roman"/>
        </w:rPr>
        <w:t>point</w:t>
      </w:r>
      <w:proofErr w:type="gramEnd"/>
      <w:r>
        <w:rPr>
          <w:rFonts w:ascii="Times New Roman" w:hAnsi="Times New Roman" w:cs="Times New Roman"/>
        </w:rPr>
        <w:t xml:space="preserve"> of </w:t>
      </w:r>
      <m:oMath>
        <m:r>
          <w:rPr>
            <w:rFonts w:ascii="Cambria Math" w:hAnsi="Cambria Math" w:cs="Times New Roman"/>
          </w:rPr>
          <m:t xml:space="preserve">S,L,I,T,R </m:t>
        </m:r>
      </m:oMath>
      <w:r>
        <w:rPr>
          <w:rFonts w:hAnsi="Cambria Math" w:cs="Times New Roman"/>
        </w:rPr>
        <w:t>is found</w:t>
      </w:r>
    </w:p>
    <w:p w14:paraId="465BF43E" w14:textId="30BB2003" w:rsidR="008139BC" w:rsidRPr="009E50E6" w:rsidRDefault="009E50E6" w:rsidP="009E50E6">
      <w:pPr>
        <w:pStyle w:val="ListParagraph"/>
        <w:numPr>
          <w:ilvl w:val="0"/>
          <w:numId w:val="7"/>
        </w:numPr>
        <w:spacing w:line="240" w:lineRule="auto"/>
        <w:jc w:val="both"/>
        <w:rPr>
          <w:rFonts w:ascii="Times New Roman" w:hAnsi="Times New Roman" w:cs="Times New Roman"/>
          <w:bCs/>
        </w:rPr>
      </w:pPr>
      <w:r w:rsidRPr="009E50E6">
        <w:rPr>
          <w:rFonts w:ascii="Helvetica" w:eastAsia="Times New Roman" w:hAnsi="Helvetica"/>
          <w:b/>
          <w:color w:val="0070C0"/>
          <w:sz w:val="24"/>
          <w:szCs w:val="24"/>
        </w:rPr>
        <w:t xml:space="preserve">Disease Free Equilibrium </w:t>
      </w:r>
      <w:r w:rsidR="00000000" w:rsidRPr="009E50E6">
        <w:rPr>
          <w:rFonts w:ascii="Helvetica" w:eastAsia="Times New Roman" w:hAnsi="Helvetica"/>
          <w:b/>
          <w:color w:val="0070C0"/>
          <w:sz w:val="24"/>
          <w:szCs w:val="24"/>
        </w:rPr>
        <w:t xml:space="preserve">(DEF) </w:t>
      </w:r>
      <w:r w:rsidRPr="009E50E6">
        <w:rPr>
          <w:rFonts w:ascii="Helvetica" w:eastAsia="Times New Roman" w:hAnsi="Helvetica"/>
          <w:b/>
          <w:color w:val="0070C0"/>
          <w:sz w:val="24"/>
          <w:szCs w:val="24"/>
        </w:rPr>
        <w:t>of the Model</w:t>
      </w:r>
    </w:p>
    <w:p w14:paraId="50B5B900" w14:textId="77777777" w:rsidR="008139BC" w:rsidRDefault="00000000">
      <w:pPr>
        <w:pStyle w:val="NoSpacing"/>
        <w:jc w:val="both"/>
        <w:rPr>
          <w:rFonts w:ascii="Times New Roman" w:hAnsi="Times New Roman"/>
        </w:rPr>
      </w:pPr>
      <w:r>
        <w:rPr>
          <w:rFonts w:ascii="Times New Roman" w:hAnsi="Times New Roman"/>
        </w:rPr>
        <w:t xml:space="preserve">At the DFE, the latent </w:t>
      </w:r>
      <w:r>
        <w:rPr>
          <w:rFonts w:ascii="Times New Roman" w:hAnsi="Times New Roman"/>
          <w:i/>
        </w:rPr>
        <w:t xml:space="preserve">(L), </w:t>
      </w:r>
      <w:r>
        <w:rPr>
          <w:rFonts w:ascii="Times New Roman" w:hAnsi="Times New Roman"/>
        </w:rPr>
        <w:t xml:space="preserve">infected </w:t>
      </w:r>
      <w:r>
        <w:rPr>
          <w:rFonts w:ascii="Times New Roman" w:hAnsi="Times New Roman"/>
          <w:i/>
        </w:rPr>
        <w:t xml:space="preserve">(I), </w:t>
      </w:r>
      <w:r>
        <w:rPr>
          <w:rFonts w:ascii="Times New Roman" w:hAnsi="Times New Roman"/>
        </w:rPr>
        <w:t xml:space="preserve">Recover </w:t>
      </w:r>
      <w:r>
        <w:rPr>
          <w:rFonts w:ascii="Times New Roman" w:hAnsi="Times New Roman"/>
          <w:i/>
        </w:rPr>
        <w:t>(R)</w:t>
      </w:r>
      <w:r>
        <w:rPr>
          <w:rFonts w:ascii="Times New Roman" w:hAnsi="Times New Roman"/>
        </w:rPr>
        <w:t xml:space="preserve"> and Treatment </w:t>
      </w:r>
      <w:r>
        <w:rPr>
          <w:rFonts w:ascii="Times New Roman" w:hAnsi="Times New Roman"/>
          <w:i/>
        </w:rPr>
        <w:t>(T)</w:t>
      </w:r>
      <w:r>
        <w:rPr>
          <w:rFonts w:ascii="Times New Roman" w:hAnsi="Times New Roman"/>
        </w:rPr>
        <w:t xml:space="preserve"> compartments are equal to zero because no one is infected with the disease that is </w:t>
      </w:r>
      <w:r>
        <w:rPr>
          <w:rFonts w:ascii="Times New Roman" w:hAnsi="Times New Roman"/>
          <w:position w:val="-10"/>
        </w:rPr>
        <w:object w:dxaOrig="1091" w:dyaOrig="290" w14:anchorId="31B22270">
          <v:shape id="_x0000_i1070" type="#_x0000_t75" style="width:54.55pt;height:14.5pt" o:ole="">
            <v:imagedata r:id="rId98" o:title=""/>
          </v:shape>
          <o:OLEObject Type="Embed" ProgID="Equation.3" ShapeID="_x0000_i1070" DrawAspect="Content" ObjectID="_1828195057" r:id="rId99"/>
        </w:object>
      </w:r>
      <w:r>
        <w:rPr>
          <w:rFonts w:ascii="Times New Roman" w:hAnsi="Times New Roman"/>
        </w:rPr>
        <w:t xml:space="preserve"> </w:t>
      </w:r>
      <w:proofErr w:type="spellStart"/>
      <w:r>
        <w:rPr>
          <w:rFonts w:ascii="Times New Roman" w:hAnsi="Times New Roman"/>
        </w:rPr>
        <w:t>is</w:t>
      </w:r>
      <w:proofErr w:type="spellEnd"/>
      <w:r>
        <w:rPr>
          <w:rFonts w:ascii="Times New Roman" w:hAnsi="Times New Roman"/>
        </w:rPr>
        <w:t xml:space="preserve"> an equilibrium state then from equation (3.18) we have:</w:t>
      </w:r>
    </w:p>
    <w:p w14:paraId="668723F7" w14:textId="77777777" w:rsidR="008139BC" w:rsidRDefault="00000000">
      <w:pPr>
        <w:spacing w:after="0" w:line="240" w:lineRule="auto"/>
        <w:jc w:val="both"/>
        <w:rPr>
          <w:rFonts w:ascii="Times New Roman" w:hAnsi="Times New Roman" w:cs="Times New Roman"/>
          <w:position w:val="-82"/>
        </w:rPr>
      </w:pPr>
      <w:r>
        <w:rPr>
          <w:rFonts w:ascii="Times New Roman" w:hAnsi="Times New Roman" w:cs="Times New Roman"/>
          <w:position w:val="-82"/>
        </w:rPr>
        <w:object w:dxaOrig="1944" w:dyaOrig="1511" w14:anchorId="19DFFC3B">
          <v:shape id="_x0000_i1071" type="#_x0000_t75" style="width:97.2pt;height:75.55pt" o:ole="">
            <v:imagedata r:id="rId100" o:title=""/>
          </v:shape>
          <o:OLEObject Type="Embed" ProgID="Equation.3" ShapeID="_x0000_i1071" DrawAspect="Content" ObjectID="_1828195058" r:id="rId101"/>
        </w:object>
      </w:r>
      <w:r>
        <w:rPr>
          <w:rFonts w:ascii="Times New Roman" w:hAnsi="Times New Roman" w:cs="Times New Roman"/>
          <w:position w:val="-82"/>
        </w:rPr>
        <w:t xml:space="preserve">                                                                                                                        (3.19)</w:t>
      </w:r>
    </w:p>
    <w:p w14:paraId="697BBB4E"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Therefore, the EVD free equilibrium of the model is</w:t>
      </w:r>
    </w:p>
    <w:p w14:paraId="4ACD93D9"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position w:val="-30"/>
        </w:rPr>
        <w:object w:dxaOrig="2356" w:dyaOrig="593" w14:anchorId="40DC193B">
          <v:shape id="_x0000_i1072" type="#_x0000_t75" style="width:117.8pt;height:29.65pt" o:ole="">
            <v:imagedata r:id="rId102" o:title=""/>
          </v:shape>
          <o:OLEObject Type="Embed" ProgID="Equation.3" ShapeID="_x0000_i1072" DrawAspect="Content" ObjectID="_1828195059" r:id="rId103"/>
        </w:object>
      </w:r>
    </w:p>
    <w:p w14:paraId="4BADD6FB"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This equilibrium point represents the state of the system where there is no disease in the population.</w:t>
      </w:r>
    </w:p>
    <w:p w14:paraId="3DDFDDC6" w14:textId="77777777" w:rsidR="009E50E6" w:rsidRDefault="009E50E6">
      <w:pPr>
        <w:spacing w:after="0" w:line="240" w:lineRule="auto"/>
        <w:jc w:val="both"/>
        <w:rPr>
          <w:rFonts w:ascii="Times New Roman" w:hAnsi="Times New Roman" w:cs="Times New Roman"/>
        </w:rPr>
      </w:pPr>
    </w:p>
    <w:p w14:paraId="671D2B48" w14:textId="5534A07F" w:rsidR="008139BC" w:rsidRPr="009E50E6" w:rsidRDefault="00000000" w:rsidP="009E50E6">
      <w:pPr>
        <w:numPr>
          <w:ilvl w:val="0"/>
          <w:numId w:val="7"/>
        </w:numPr>
        <w:spacing w:after="0" w:line="240" w:lineRule="auto"/>
        <w:jc w:val="both"/>
        <w:rPr>
          <w:rFonts w:ascii="Helvetica" w:eastAsia="Times New Roman" w:hAnsi="Helvetica"/>
          <w:b/>
          <w:color w:val="0070C0"/>
          <w:sz w:val="24"/>
          <w:szCs w:val="24"/>
        </w:rPr>
      </w:pPr>
      <w:r w:rsidRPr="009E50E6">
        <w:rPr>
          <w:rFonts w:ascii="Helvetica" w:eastAsia="Times New Roman" w:hAnsi="Helvetica"/>
          <w:b/>
          <w:color w:val="0070C0"/>
          <w:sz w:val="24"/>
          <w:szCs w:val="24"/>
        </w:rPr>
        <w:t xml:space="preserve">    </w:t>
      </w:r>
      <w:r w:rsidR="009E50E6" w:rsidRPr="009E50E6">
        <w:rPr>
          <w:rFonts w:ascii="Helvetica" w:eastAsia="Times New Roman" w:hAnsi="Helvetica"/>
          <w:b/>
          <w:color w:val="0070C0"/>
          <w:sz w:val="24"/>
          <w:szCs w:val="24"/>
        </w:rPr>
        <w:t xml:space="preserve">Basic Reproduction Number </w:t>
      </w:r>
      <w:r w:rsidRPr="009E50E6">
        <w:rPr>
          <w:rFonts w:ascii="Helvetica" w:eastAsia="Times New Roman" w:hAnsi="Helvetica"/>
          <w:b/>
          <w:color w:val="0070C0"/>
          <w:sz w:val="24"/>
          <w:szCs w:val="24"/>
        </w:rPr>
        <w:object w:dxaOrig="360" w:dyaOrig="270" w14:anchorId="56C0D64E">
          <v:shape id="_x0000_i1073" type="#_x0000_t75" style="width:18pt;height:13.5pt" o:ole="">
            <v:imagedata r:id="rId104" o:title=""/>
          </v:shape>
          <o:OLEObject Type="Embed" ProgID="Equation.3" ShapeID="_x0000_i1073" DrawAspect="Content" ObjectID="_1828195060" r:id="rId105"/>
        </w:object>
      </w:r>
    </w:p>
    <w:p w14:paraId="651249A9"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The basic reproduction number for the system is denoted by</w:t>
      </w: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O</m:t>
            </m:r>
          </m:sub>
        </m:sSub>
      </m:oMath>
      <w:r>
        <w:rPr>
          <w:rFonts w:ascii="Times New Roman" w:hAnsi="Times New Roman" w:cs="Times New Roman"/>
        </w:rPr>
        <w:t>. It is defined as the average number of secondary infections infected by an infective individual during an infective period provided that the all members of the population are susceptible. It is an important threshold parameter that determines whether or not, an infection will spread through a given population (</w:t>
      </w:r>
      <w:r w:rsidRPr="009E50E6">
        <w:rPr>
          <w:rFonts w:ascii="Times New Roman" w:hAnsi="Times New Roman" w:cs="Times New Roman"/>
        </w:rPr>
        <w:t>Delamater et al. 2019</w:t>
      </w:r>
      <w:r>
        <w:rPr>
          <w:rFonts w:ascii="Times New Roman" w:hAnsi="Times New Roman" w:cs="Times New Roman"/>
        </w:rPr>
        <w:t xml:space="preserve">). </w:t>
      </w:r>
    </w:p>
    <w:p w14:paraId="09A0D6CD" w14:textId="77777777" w:rsidR="008139BC" w:rsidRPr="009E50E6" w:rsidRDefault="00000000">
      <w:pPr>
        <w:spacing w:after="0" w:line="240" w:lineRule="auto"/>
        <w:jc w:val="both"/>
        <w:rPr>
          <w:rFonts w:ascii="Times New Roman" w:hAnsi="Times New Roman" w:cs="Times New Roman"/>
        </w:rPr>
      </w:pPr>
      <w:r>
        <w:rPr>
          <w:rFonts w:ascii="Times New Roman" w:hAnsi="Times New Roman" w:cs="Times New Roman"/>
        </w:rPr>
        <w:lastRenderedPageBreak/>
        <w:t xml:space="preserve">We apply next generation matrix technique </w:t>
      </w:r>
      <m:oMath>
        <m:r>
          <w:rPr>
            <w:rFonts w:ascii="Cambria Math" w:hAnsi="Cambria Math" w:cs="Times New Roman"/>
          </w:rPr>
          <m:t>F</m:t>
        </m:r>
        <m:sSup>
          <m:sSupPr>
            <m:ctrlPr>
              <w:rPr>
                <w:rFonts w:ascii="Cambria Math" w:hAnsi="Cambria Math" w:cs="Times New Roman"/>
              </w:rPr>
            </m:ctrlPr>
          </m:sSupPr>
          <m:e>
            <m:r>
              <w:rPr>
                <w:rFonts w:ascii="Cambria Math" w:hAnsi="Cambria Math" w:cs="Times New Roman"/>
              </w:rPr>
              <m:t>V</m:t>
            </m:r>
          </m:e>
          <m:sup>
            <m:r>
              <m:rPr>
                <m:sty m:val="p"/>
              </m:rPr>
              <w:rPr>
                <w:rFonts w:ascii="Cambria Math" w:hAnsi="Cambria Math" w:cs="Times New Roman"/>
              </w:rPr>
              <m:t>-1</m:t>
            </m:r>
          </m:sup>
        </m:sSup>
      </m:oMath>
      <w:r w:rsidRPr="009E50E6">
        <w:rPr>
          <w:rFonts w:ascii="Times New Roman" w:hAnsi="Times New Roman" w:cs="Times New Roman"/>
        </w:rPr>
        <w:t xml:space="preserve"> </w:t>
      </w:r>
      <w:r>
        <w:rPr>
          <w:rFonts w:ascii="Times New Roman" w:hAnsi="Times New Roman" w:cs="Times New Roman"/>
        </w:rPr>
        <w:t xml:space="preserve">to obtain the basic reproduction number, by considering the infected compartments of the system (2.2). The infected compartment </w:t>
      </w:r>
      <w:proofErr w:type="gramStart"/>
      <w:r>
        <w:rPr>
          <w:rFonts w:ascii="Times New Roman" w:hAnsi="Times New Roman" w:cs="Times New Roman"/>
        </w:rPr>
        <w:t>are</w:t>
      </w:r>
      <w:proofErr w:type="gramEnd"/>
      <w:r>
        <w:rPr>
          <w:rFonts w:ascii="Times New Roman" w:hAnsi="Times New Roman" w:cs="Times New Roman"/>
        </w:rPr>
        <w:t>:</w:t>
      </w:r>
      <w:r w:rsidRPr="009E50E6">
        <w:rPr>
          <w:rFonts w:ascii="Times New Roman" w:hAnsi="Times New Roman" w:cs="Times New Roman"/>
        </w:rPr>
        <w:t xml:space="preserve">  </w:t>
      </w:r>
    </w:p>
    <w:p w14:paraId="7A5D3A5B" w14:textId="77777777"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object w:dxaOrig="3164" w:dyaOrig="1908" w14:anchorId="3EEA616D">
          <v:shape id="_x0000_i1074" type="#_x0000_t75" style="width:158.2pt;height:95.4pt" o:ole="">
            <v:imagedata r:id="rId106" o:title=""/>
          </v:shape>
          <o:OLEObject Type="Embed" ProgID="Equation.3" ShapeID="_x0000_i1074" DrawAspect="Content" ObjectID="_1828195061" r:id="rId107"/>
        </w:object>
      </w:r>
      <w:r w:rsidRPr="009E50E6">
        <w:rPr>
          <w:rFonts w:ascii="Times New Roman" w:hAnsi="Times New Roman" w:cs="Times New Roman"/>
        </w:rPr>
        <w:t xml:space="preserve">                                                                                                  (3.20)                           </w:t>
      </w:r>
    </w:p>
    <w:p w14:paraId="6594A4A0" w14:textId="77777777" w:rsidR="008139BC" w:rsidRPr="009E50E6" w:rsidRDefault="00000000">
      <w:pPr>
        <w:spacing w:after="0" w:line="240" w:lineRule="auto"/>
        <w:jc w:val="both"/>
        <w:rPr>
          <w:rFonts w:ascii="Times New Roman" w:hAnsi="Times New Roman" w:cs="Times New Roman"/>
        </w:rPr>
      </w:pPr>
      <w:r>
        <w:rPr>
          <w:rFonts w:ascii="Times New Roman" w:hAnsi="Times New Roman" w:cs="Times New Roman"/>
        </w:rPr>
        <w:t xml:space="preserve">Using the approached used in (Agbo et al., 2025). Let </w:t>
      </w:r>
      <m:oMath>
        <m:r>
          <w:rPr>
            <w:rFonts w:ascii="Cambria Math" w:hAnsi="Cambria Math" w:cs="Times New Roman"/>
          </w:rPr>
          <m:t>y</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w:r w:rsidRPr="009E50E6">
        <w:rPr>
          <w:rFonts w:ascii="Times New Roman" w:hAnsi="Times New Roman" w:cs="Times New Roman"/>
        </w:rPr>
        <w:t xml:space="preserve"> represent the state variable of system of equation (3.20) then equation (2.2</w:t>
      </w:r>
      <w:proofErr w:type="gramStart"/>
      <w:r w:rsidRPr="009E50E6">
        <w:rPr>
          <w:rFonts w:ascii="Times New Roman" w:hAnsi="Times New Roman" w:cs="Times New Roman"/>
        </w:rPr>
        <w:t>)  can</w:t>
      </w:r>
      <w:proofErr w:type="gramEnd"/>
      <w:r w:rsidRPr="009E50E6">
        <w:rPr>
          <w:rFonts w:ascii="Times New Roman" w:hAnsi="Times New Roman" w:cs="Times New Roman"/>
        </w:rPr>
        <w:t xml:space="preserve"> be expressed as</w:t>
      </w:r>
    </w:p>
    <w:p w14:paraId="127C79CD" w14:textId="77777777" w:rsidR="008139BC" w:rsidRPr="009E50E6" w:rsidRDefault="00000000">
      <w:pPr>
        <w:spacing w:after="0" w:line="240" w:lineRule="auto"/>
        <w:jc w:val="both"/>
        <w:rPr>
          <w:rFonts w:ascii="Times New Roman" w:hAnsi="Times New Roman" w:cs="Times New Roman"/>
        </w:rPr>
      </w:pPr>
      <m:oMath>
        <m:f>
          <m:fPr>
            <m:ctrlPr>
              <w:rPr>
                <w:rFonts w:ascii="Cambria Math" w:hAnsi="Cambria Math" w:cs="Times New Roman"/>
              </w:rPr>
            </m:ctrlPr>
          </m:fPr>
          <m:num>
            <m:r>
              <w:rPr>
                <w:rFonts w:ascii="Cambria Math" w:hAnsi="Cambria Math" w:cs="Times New Roman"/>
              </w:rPr>
              <m:t>dy</m:t>
            </m:r>
          </m:num>
          <m:den>
            <m:r>
              <w:rPr>
                <w:rFonts w:ascii="Cambria Math" w:hAnsi="Cambria Math" w:cs="Times New Roman"/>
              </w:rPr>
              <m:t>dt</m:t>
            </m:r>
          </m:den>
        </m:f>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y</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y</m:t>
        </m:r>
      </m:oMath>
      <w:r w:rsidRPr="009E50E6">
        <w:rPr>
          <w:rFonts w:ascii="Times New Roman" w:hAnsi="Times New Roman" w:cs="Times New Roman"/>
        </w:rPr>
        <w:t xml:space="preserve">                                                                                                                                       (3.21)</w:t>
      </w:r>
    </w:p>
    <w:p w14:paraId="4C59619F" w14:textId="2CB36402" w:rsidR="008139BC" w:rsidRPr="009E50E6" w:rsidRDefault="009E50E6">
      <w:pPr>
        <w:spacing w:after="0" w:line="240" w:lineRule="auto"/>
        <w:jc w:val="both"/>
        <w:rPr>
          <w:rFonts w:ascii="Times New Roman" w:hAnsi="Times New Roman" w:cs="Times New Roman"/>
        </w:rPr>
      </w:pPr>
      <w:r w:rsidRPr="009E50E6">
        <w:rPr>
          <w:rFonts w:ascii="Times New Roman" w:hAnsi="Times New Roman" w:cs="Times New Roman"/>
        </w:rPr>
        <w:t>W</w:t>
      </w:r>
      <w:r w:rsidR="00000000" w:rsidRPr="009E50E6">
        <w:rPr>
          <w:rFonts w:ascii="Times New Roman" w:hAnsi="Times New Roman" w:cs="Times New Roman"/>
        </w:rPr>
        <w:t>here</w:t>
      </w:r>
      <w:r w:rsidRPr="009E50E6">
        <w:rPr>
          <w:rFonts w:ascii="Times New Roman" w:hAnsi="Times New Roman" w:cs="Times New Roman"/>
        </w:rPr>
        <w:t>:</w:t>
      </w:r>
    </w:p>
    <w:p w14:paraId="1C02FACA" w14:textId="77777777" w:rsidR="008139BC" w:rsidRPr="009E50E6" w:rsidRDefault="00000000">
      <w:p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y</m:t>
        </m:r>
      </m:oMath>
      <w:r w:rsidRPr="009E50E6">
        <w:rPr>
          <w:rFonts w:ascii="Times New Roman" w:hAnsi="Times New Roman" w:cs="Times New Roman"/>
        </w:rPr>
        <w:t xml:space="preserve"> is the matrix representing the rate of new infection and </w:t>
      </w:r>
      <m:oMath>
        <m:sSub>
          <m:sSubPr>
            <m:ctrlPr>
              <w:rPr>
                <w:rFonts w:ascii="Cambria Math" w:hAnsi="Cambria Math" w:cs="Times New Roman"/>
              </w:rPr>
            </m:ctrlPr>
          </m:sSubPr>
          <m:e>
            <m:r>
              <w:rPr>
                <w:rFonts w:ascii="Cambria Math" w:hAnsi="Cambria Math" w:cs="Times New Roman"/>
              </w:rPr>
              <m:t>V</m:t>
            </m:r>
          </m:e>
          <m:sub>
            <m:r>
              <w:rPr>
                <w:rFonts w:ascii="Cambria Math" w:hAnsi="Times New Roman" w:cs="Times New Roman"/>
              </w:rPr>
              <m:t>i</m:t>
            </m:r>
          </m:sub>
        </m:sSub>
        <m:r>
          <w:rPr>
            <w:rFonts w:ascii="Cambria Math" w:hAnsi="Times New Roman" w:cs="Times New Roman"/>
          </w:rPr>
          <m:t>y</m:t>
        </m:r>
      </m:oMath>
      <w:r w:rsidRPr="009E50E6">
        <w:rPr>
          <w:rFonts w:ascii="Times New Roman" w:hAnsi="Times New Roman" w:cs="Times New Roman"/>
        </w:rPr>
        <w:t xml:space="preserve"> is the matrix representing the input and output of infection transfer into compartment given by:</w:t>
      </w:r>
    </w:p>
    <w:p w14:paraId="395BCBAF"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1240" w:dyaOrig="1120" w14:anchorId="40A86C70">
          <v:shape id="_x0000_i1075" type="#_x0000_t75" style="width:62pt;height:56pt" o:ole="">
            <v:imagedata r:id="rId108" o:title=""/>
          </v:shape>
          <o:OLEObject Type="Embed" ProgID="Equation.KSEE3" ShapeID="_x0000_i1075" DrawAspect="Content" ObjectID="_1828195062" r:id="rId109"/>
        </w:object>
      </w:r>
      <w:r w:rsidRPr="009E50E6">
        <w:rPr>
          <w:rFonts w:ascii="Times New Roman" w:hAnsi="Times New Roman" w:cs="Times New Roman"/>
        </w:rPr>
        <w:t xml:space="preserve">   and </w:t>
      </w:r>
      <w:r w:rsidRPr="009E50E6">
        <w:rPr>
          <w:rFonts w:ascii="Times New Roman" w:hAnsi="Times New Roman" w:cs="Times New Roman"/>
        </w:rPr>
        <w:object w:dxaOrig="3080" w:dyaOrig="1120" w14:anchorId="1854D65D">
          <v:shape id="_x0000_i1076" type="#_x0000_t75" style="width:154pt;height:56pt" o:ole="">
            <v:imagedata r:id="rId110" o:title=""/>
          </v:shape>
          <o:OLEObject Type="Embed" ProgID="Equation.KSEE3" ShapeID="_x0000_i1076" DrawAspect="Content" ObjectID="_1828195063" r:id="rId111"/>
        </w:object>
      </w:r>
      <w:r w:rsidRPr="009E50E6">
        <w:rPr>
          <w:rFonts w:ascii="Times New Roman" w:hAnsi="Times New Roman" w:cs="Times New Roman"/>
        </w:rPr>
        <w:t xml:space="preserve">                                                            </w:t>
      </w:r>
      <w:proofErr w:type="gramStart"/>
      <w:r w:rsidRPr="009E50E6">
        <w:rPr>
          <w:rFonts w:ascii="Times New Roman" w:hAnsi="Times New Roman" w:cs="Times New Roman"/>
        </w:rPr>
        <w:t xml:space="preserve">   (</w:t>
      </w:r>
      <w:proofErr w:type="gramEnd"/>
      <w:r w:rsidRPr="009E50E6">
        <w:rPr>
          <w:rFonts w:ascii="Times New Roman" w:hAnsi="Times New Roman" w:cs="Times New Roman"/>
        </w:rPr>
        <w:t>3.22)</w:t>
      </w:r>
    </w:p>
    <w:p w14:paraId="11A1CA2D"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t xml:space="preserve">The Jacobian matrices of </w:t>
      </w:r>
      <m:oMath>
        <m:sSub>
          <m:sSubPr>
            <m:ctrlPr>
              <w:rPr>
                <w:rFonts w:ascii="Cambria Math" w:hAnsi="Cambria Math" w:cs="Times New Roman"/>
              </w:rPr>
            </m:ctrlPr>
          </m:sSubPr>
          <m:e>
            <m:r>
              <w:rPr>
                <w:rFonts w:ascii="Cambria Math" w:hAnsi="Cambria Math" w:cs="Times New Roman"/>
              </w:rPr>
              <m:t>F</m:t>
            </m:r>
          </m:e>
          <m:sub>
            <m:r>
              <w:rPr>
                <w:rFonts w:ascii="Cambria Math" w:hAnsi="Cambria Math" w:cs="Times New Roman"/>
              </w:rPr>
              <m:t>i</m:t>
            </m:r>
          </m:sub>
        </m:sSub>
        <m:r>
          <w:rPr>
            <w:rFonts w:ascii="Cambria Math" w:hAnsi="Cambria Math" w:cs="Times New Roman"/>
          </w:rPr>
          <m:t>y</m:t>
        </m:r>
      </m:oMath>
      <w:r w:rsidRPr="009E50E6">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i</m:t>
            </m:r>
          </m:sub>
        </m:sSub>
        <m:r>
          <w:rPr>
            <w:rFonts w:ascii="Cambria Math" w:hAnsi="Cambria Math" w:cs="Times New Roman"/>
          </w:rPr>
          <m:t>y</m:t>
        </m:r>
      </m:oMath>
      <w:r w:rsidRPr="009E50E6">
        <w:rPr>
          <w:rFonts w:ascii="Times New Roman" w:hAnsi="Times New Roman" w:cs="Times New Roman"/>
        </w:rPr>
        <w:t xml:space="preserve"> at </w:t>
      </w:r>
      <m:oMath>
        <m:sSub>
          <m:sSubPr>
            <m:ctrlPr>
              <w:rPr>
                <w:rFonts w:ascii="Cambria Math" w:hAnsi="Cambria Math" w:cs="Times New Roman"/>
              </w:rPr>
            </m:ctrlPr>
          </m:sSubPr>
          <m:e>
            <m:r>
              <w:rPr>
                <w:rFonts w:ascii="Cambria Math" w:hAnsi="Cambria Math" w:cs="Times New Roman"/>
              </w:rPr>
              <m:t>N</m:t>
            </m:r>
          </m:e>
          <m:sub>
            <m:r>
              <m:rPr>
                <m:sty m:val="p"/>
              </m:rPr>
              <w:rPr>
                <w:rFonts w:ascii="Cambria Math" w:hAnsi="Cambria Math" w:cs="Times New Roman"/>
              </w:rPr>
              <m:t>0</m:t>
            </m:r>
          </m:sub>
        </m:sSub>
      </m:oMath>
      <w:r w:rsidRPr="009E50E6">
        <w:rPr>
          <w:rFonts w:ascii="Times New Roman" w:hAnsi="Times New Roman" w:cs="Times New Roman"/>
        </w:rPr>
        <w:t xml:space="preserve"> where </w:t>
      </w: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Λ</m:t>
            </m:r>
          </m:num>
          <m:den>
            <m:r>
              <w:rPr>
                <w:rFonts w:ascii="Cambria Math" w:hAnsi="Cambria Math" w:cs="Times New Roman"/>
              </w:rPr>
              <m:t>μ</m:t>
            </m:r>
          </m:den>
        </m:f>
      </m:oMath>
      <w:r w:rsidRPr="009E50E6">
        <w:rPr>
          <w:rFonts w:ascii="Times New Roman" w:hAnsi="Times New Roman" w:cs="Times New Roman"/>
        </w:rPr>
        <w:t xml:space="preserve"> is given by</w:t>
      </w:r>
    </w:p>
    <w:p w14:paraId="06D5CC69"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2500" w:dyaOrig="1600" w14:anchorId="09B060D1">
          <v:shape id="_x0000_i1077" type="#_x0000_t75" style="width:125pt;height:80pt" o:ole="">
            <v:imagedata r:id="rId112" o:title=""/>
          </v:shape>
          <o:OLEObject Type="Embed" ProgID="Equation.KSEE3" ShapeID="_x0000_i1077" DrawAspect="Content" ObjectID="_1828195064" r:id="rId113"/>
        </w:object>
      </w:r>
      <w:r w:rsidRPr="009E50E6">
        <w:rPr>
          <w:rFonts w:ascii="Times New Roman" w:hAnsi="Times New Roman" w:cs="Times New Roman"/>
        </w:rPr>
        <w:t xml:space="preserve"> and </w:t>
      </w:r>
      <w:r w:rsidRPr="009E50E6">
        <w:rPr>
          <w:rFonts w:ascii="Times New Roman" w:hAnsi="Times New Roman" w:cs="Times New Roman"/>
        </w:rPr>
        <w:object w:dxaOrig="5040" w:dyaOrig="1120" w14:anchorId="4E7ED9C9">
          <v:shape id="_x0000_i1078" type="#_x0000_t75" style="width:252pt;height:56pt" o:ole="">
            <v:imagedata r:id="rId114" o:title=""/>
          </v:shape>
          <o:OLEObject Type="Embed" ProgID="Equation.KSEE3" ShapeID="_x0000_i1078" DrawAspect="Content" ObjectID="_1828195065" r:id="rId115"/>
        </w:object>
      </w:r>
      <w:r w:rsidRPr="009E50E6">
        <w:rPr>
          <w:rFonts w:ascii="Times New Roman" w:hAnsi="Times New Roman" w:cs="Times New Roman"/>
        </w:rPr>
        <w:t xml:space="preserve">  (3.23)</w:t>
      </w:r>
    </w:p>
    <w:p w14:paraId="530F8420"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t xml:space="preserve">Using Gaussian Elimination method to find the inverse of </w:t>
      </w:r>
      <m:oMath>
        <m:r>
          <w:rPr>
            <w:rFonts w:ascii="Cambria Math" w:hAnsi="Cambria Math" w:cs="Times New Roman"/>
          </w:rPr>
          <m:t>V</m:t>
        </m:r>
      </m:oMath>
      <w:r w:rsidRPr="009E50E6">
        <w:rPr>
          <w:rFonts w:ascii="Times New Roman" w:hAnsi="Times New Roman" w:cs="Times New Roman"/>
        </w:rPr>
        <w:t xml:space="preserve"> we obtained</w:t>
      </w:r>
    </w:p>
    <w:p w14:paraId="154CB15E"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7240" w:dyaOrig="1960" w14:anchorId="7375E622">
          <v:shape id="_x0000_i1079" type="#_x0000_t75" style="width:362pt;height:98pt" o:ole="">
            <v:imagedata r:id="rId116" o:title=""/>
          </v:shape>
          <o:OLEObject Type="Embed" ProgID="Equation.KSEE3" ShapeID="_x0000_i1079" DrawAspect="Content" ObjectID="_1828195066" r:id="rId117"/>
        </w:object>
      </w:r>
      <w:r w:rsidRPr="009E50E6">
        <w:rPr>
          <w:rFonts w:ascii="Times New Roman" w:hAnsi="Times New Roman" w:cs="Times New Roman"/>
        </w:rPr>
        <w:t xml:space="preserve">           (3.24)</w:t>
      </w:r>
    </w:p>
    <w:p w14:paraId="5835BF66" w14:textId="77777777" w:rsidR="009E50E6" w:rsidRPr="009E50E6" w:rsidRDefault="009E50E6">
      <w:pPr>
        <w:spacing w:after="0" w:line="240" w:lineRule="auto"/>
        <w:jc w:val="both"/>
        <w:rPr>
          <w:rFonts w:ascii="Times New Roman" w:hAnsi="Times New Roman" w:cs="Times New Roman"/>
        </w:rPr>
      </w:pPr>
    </w:p>
    <w:p w14:paraId="3A3D32A6" w14:textId="69114FF8" w:rsidR="008139BC" w:rsidRPr="009E50E6" w:rsidRDefault="009E50E6">
      <w:pPr>
        <w:spacing w:after="0" w:line="240" w:lineRule="auto"/>
        <w:jc w:val="both"/>
        <w:rPr>
          <w:rFonts w:ascii="Times New Roman" w:hAnsi="Times New Roman" w:cs="Times New Roman"/>
        </w:rPr>
      </w:pPr>
      <w:r w:rsidRPr="009E50E6">
        <w:rPr>
          <w:rFonts w:ascii="Times New Roman" w:hAnsi="Times New Roman" w:cs="Times New Roman"/>
        </w:rPr>
        <w:t>Then matrix</w:t>
      </w:r>
      <w:r w:rsidR="00000000" w:rsidRPr="009E50E6">
        <w:rPr>
          <w:rFonts w:ascii="Times New Roman" w:hAnsi="Times New Roman" w:cs="Times New Roman"/>
        </w:rPr>
        <w:t xml:space="preserve"> </w:t>
      </w:r>
      <m:oMath>
        <m:r>
          <w:rPr>
            <w:rFonts w:ascii="Cambria Math" w:hAnsi="Cambria Math" w:cs="Times New Roman"/>
          </w:rPr>
          <m:t>F</m:t>
        </m:r>
        <m:sSup>
          <m:sSupPr>
            <m:ctrlPr>
              <w:rPr>
                <w:rFonts w:ascii="Cambria Math" w:hAnsi="Cambria Math" w:cs="Times New Roman"/>
              </w:rPr>
            </m:ctrlPr>
          </m:sSupPr>
          <m:e>
            <m:r>
              <w:rPr>
                <w:rFonts w:ascii="Cambria Math" w:hAnsi="Cambria Math" w:cs="Times New Roman"/>
              </w:rPr>
              <m:t>V</m:t>
            </m:r>
          </m:e>
          <m:sup>
            <m:r>
              <m:rPr>
                <m:sty m:val="p"/>
              </m:rPr>
              <w:rPr>
                <w:rFonts w:ascii="Cambria Math" w:hAnsi="Cambria Math" w:cs="Times New Roman"/>
              </w:rPr>
              <m:t>-1</m:t>
            </m:r>
          </m:sup>
        </m:sSup>
      </m:oMath>
      <w:r w:rsidR="00000000" w:rsidRPr="009E50E6">
        <w:rPr>
          <w:rFonts w:ascii="Times New Roman" w:hAnsi="Times New Roman" w:cs="Times New Roman"/>
        </w:rPr>
        <w:t xml:space="preserve"> become</w:t>
      </w:r>
    </w:p>
    <w:p w14:paraId="58CCD96E"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8919" w:dyaOrig="1960" w14:anchorId="0D0A98B2">
          <v:shape id="_x0000_i1080" type="#_x0000_t75" style="width:445.95pt;height:98pt" o:ole="">
            <v:imagedata r:id="rId118" o:title=""/>
          </v:shape>
          <o:OLEObject Type="Embed" ProgID="Equation.KSEE3" ShapeID="_x0000_i1080" DrawAspect="Content" ObjectID="_1828195067" r:id="rId119"/>
        </w:object>
      </w:r>
      <w:r w:rsidRPr="009E50E6">
        <w:rPr>
          <w:rFonts w:ascii="Times New Roman" w:hAnsi="Times New Roman" w:cs="Times New Roman"/>
        </w:rPr>
        <w:object w:dxaOrig="6640" w:dyaOrig="1600" w14:anchorId="6A909F55">
          <v:shape id="_x0000_i1081" type="#_x0000_t75" style="width:332pt;height:80pt" o:ole="">
            <v:imagedata r:id="rId120" o:title=""/>
          </v:shape>
          <o:OLEObject Type="Embed" ProgID="Equation.KSEE3" ShapeID="_x0000_i1081" DrawAspect="Content" ObjectID="_1828195068" r:id="rId121"/>
        </w:object>
      </w:r>
      <w:r w:rsidRPr="009E50E6">
        <w:rPr>
          <w:rFonts w:ascii="Times New Roman" w:hAnsi="Times New Roman" w:cs="Times New Roman"/>
        </w:rPr>
        <w:t xml:space="preserve">                               (3.25)</w:t>
      </w:r>
    </w:p>
    <w:p w14:paraId="45BE239B" w14:textId="77777777"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t xml:space="preserve">The characteristic equation or determinants can be used to calculate the eigenvalues </w:t>
      </w:r>
      <m:oMath>
        <m:r>
          <w:rPr>
            <w:rFonts w:ascii="Cambria Math" w:hAnsi="Cambria Math" w:cs="Times New Roman"/>
          </w:rPr>
          <m:t>λ</m:t>
        </m:r>
      </m:oMath>
      <w:r w:rsidRPr="009E50E6">
        <w:rPr>
          <w:rFonts w:ascii="Times New Roman" w:hAnsi="Times New Roman" w:cs="Times New Roman"/>
        </w:rPr>
        <w:t xml:space="preserve"> of </w:t>
      </w:r>
      <m:oMath>
        <m:r>
          <w:rPr>
            <w:rFonts w:ascii="Cambria Math" w:hAnsi="Cambria Math" w:cs="Times New Roman"/>
          </w:rPr>
          <m:t>F</m:t>
        </m:r>
        <m:sSup>
          <m:sSupPr>
            <m:ctrlPr>
              <w:rPr>
                <w:rFonts w:ascii="Cambria Math" w:hAnsi="Cambria Math" w:cs="Times New Roman"/>
              </w:rPr>
            </m:ctrlPr>
          </m:sSupPr>
          <m:e>
            <m:r>
              <w:rPr>
                <w:rFonts w:ascii="Cambria Math" w:hAnsi="Cambria Math" w:cs="Times New Roman"/>
              </w:rPr>
              <m:t>V</m:t>
            </m:r>
          </m:e>
          <m:sup>
            <m:r>
              <m:rPr>
                <m:sty m:val="p"/>
              </m:rPr>
              <w:rPr>
                <w:rFonts w:ascii="Cambria Math" w:hAnsi="Cambria Math" w:cs="Times New Roman"/>
              </w:rPr>
              <m:t>-1</m:t>
            </m:r>
          </m:sup>
        </m:sSup>
      </m:oMath>
      <w:r w:rsidRPr="009E50E6">
        <w:rPr>
          <w:rFonts w:ascii="Times New Roman" w:hAnsi="Times New Roman" w:cs="Times New Roman"/>
        </w:rPr>
        <w:t xml:space="preserve">. The basic reproduction number </w:t>
      </w:r>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0</m:t>
            </m:r>
          </m:sub>
        </m:sSub>
      </m:oMath>
      <w:r w:rsidRPr="009E50E6">
        <w:rPr>
          <w:rFonts w:ascii="Times New Roman" w:hAnsi="Times New Roman" w:cs="Times New Roman"/>
        </w:rPr>
        <w:t xml:space="preserve"> is the dominant eigenvalue (Agbo et al., 2025).</w:t>
      </w:r>
    </w:p>
    <w:p w14:paraId="2A68D890" w14:textId="77777777" w:rsidR="008139BC" w:rsidRPr="009E50E6" w:rsidRDefault="008139BC">
      <w:pPr>
        <w:spacing w:after="0" w:line="240" w:lineRule="auto"/>
        <w:jc w:val="both"/>
        <w:rPr>
          <w:rFonts w:ascii="Times New Roman" w:hAnsi="Times New Roman" w:cs="Times New Roman"/>
        </w:rPr>
      </w:pPr>
    </w:p>
    <w:p w14:paraId="1348CB55"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1400" w:dyaOrig="440" w14:anchorId="493D6256">
          <v:shape id="_x0000_i1082" type="#_x0000_t75" style="width:70pt;height:22pt" o:ole="">
            <v:imagedata r:id="rId122" o:title=""/>
          </v:shape>
          <o:OLEObject Type="Embed" ProgID="Equation.KSEE3" ShapeID="_x0000_i1082" DrawAspect="Content" ObjectID="_1828195069" r:id="rId123"/>
        </w:object>
      </w:r>
      <w:r w:rsidRPr="009E50E6">
        <w:rPr>
          <w:rFonts w:ascii="Times New Roman" w:hAnsi="Times New Roman" w:cs="Times New Roman"/>
        </w:rPr>
        <w:t xml:space="preserve">                                                                                                                                       (3.26)</w:t>
      </w:r>
    </w:p>
    <w:p w14:paraId="6AAD2623"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7680" w:dyaOrig="1600" w14:anchorId="52F24AA4">
          <v:shape id="_x0000_i1083" type="#_x0000_t75" style="width:384pt;height:80pt" o:ole="">
            <v:imagedata r:id="rId124" o:title=""/>
          </v:shape>
          <o:OLEObject Type="Embed" ProgID="Equation.KSEE3" ShapeID="_x0000_i1083" DrawAspect="Content" ObjectID="_1828195070" r:id="rId125"/>
        </w:object>
      </w:r>
      <w:r w:rsidRPr="009E50E6">
        <w:rPr>
          <w:rFonts w:ascii="Times New Roman" w:hAnsi="Times New Roman" w:cs="Times New Roman"/>
        </w:rPr>
        <w:t xml:space="preserve">         (3.27)</w:t>
      </w:r>
    </w:p>
    <w:p w14:paraId="0F9CF7A4" w14:textId="77777777" w:rsidR="008139BC" w:rsidRPr="009E50E6" w:rsidRDefault="00000000">
      <w:pPr>
        <w:spacing w:after="0" w:line="240" w:lineRule="auto"/>
        <w:jc w:val="both"/>
        <w:rPr>
          <w:rFonts w:ascii="Times New Roman" w:hAnsi="Times New Roman" w:cs="Times New Roman"/>
        </w:rPr>
      </w:pPr>
      <w:proofErr w:type="gramStart"/>
      <w:r w:rsidRPr="009E50E6">
        <w:rPr>
          <w:rFonts w:ascii="Times New Roman" w:hAnsi="Times New Roman" w:cs="Times New Roman"/>
        </w:rPr>
        <w:t>where</w:t>
      </w:r>
      <w:proofErr w:type="gramEnd"/>
    </w:p>
    <w:p w14:paraId="13D509C6"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4459" w:dyaOrig="660" w14:anchorId="342667C5">
          <v:shape id="_x0000_i1084" type="#_x0000_t75" style="width:222.95pt;height:33pt" o:ole="">
            <v:imagedata r:id="rId126" o:title=""/>
          </v:shape>
          <o:OLEObject Type="Embed" ProgID="Equation.KSEE3" ShapeID="_x0000_i1084" DrawAspect="Content" ObjectID="_1828195071" r:id="rId127"/>
        </w:object>
      </w:r>
    </w:p>
    <w:p w14:paraId="6EE4B76F" w14:textId="77777777" w:rsidR="008139BC" w:rsidRDefault="00000000">
      <w:pPr>
        <w:spacing w:after="0" w:line="240" w:lineRule="auto"/>
        <w:jc w:val="both"/>
        <w:rPr>
          <w:rFonts w:ascii="Times New Roman" w:hAnsi="Times New Roman" w:cs="Times New Roman"/>
        </w:rPr>
      </w:pPr>
      <w:r>
        <w:rPr>
          <w:rFonts w:ascii="Times New Roman" w:hAnsi="Times New Roman" w:cs="Times New Roman"/>
        </w:rPr>
        <w:t>Therefore,</w:t>
      </w:r>
    </w:p>
    <w:p w14:paraId="575E1A9A" w14:textId="77777777" w:rsidR="008139BC" w:rsidRPr="009E50E6" w:rsidRDefault="00000000">
      <w:pPr>
        <w:spacing w:after="0" w:line="240" w:lineRule="auto"/>
        <w:jc w:val="both"/>
        <w:rPr>
          <w:rFonts w:ascii="Times New Roman" w:hAnsi="Times New Roman" w:cs="Times New Roman"/>
        </w:rPr>
      </w:pPr>
      <w:r w:rsidRPr="009E50E6">
        <w:rPr>
          <w:rFonts w:ascii="Times New Roman" w:hAnsi="Times New Roman" w:cs="Times New Roman"/>
        </w:rPr>
        <w:object w:dxaOrig="3300" w:dyaOrig="660" w14:anchorId="4067C383">
          <v:shape id="_x0000_i1085" type="#_x0000_t75" style="width:165pt;height:33pt" o:ole="">
            <v:imagedata r:id="rId128" o:title=""/>
          </v:shape>
          <o:OLEObject Type="Embed" ProgID="Equation.KSEE3" ShapeID="_x0000_i1085" DrawAspect="Content" ObjectID="_1828195072" r:id="rId129"/>
        </w:object>
      </w:r>
      <w:r w:rsidRPr="009E50E6">
        <w:rPr>
          <w:rFonts w:ascii="Times New Roman" w:hAnsi="Times New Roman" w:cs="Times New Roman"/>
        </w:rPr>
        <w:t xml:space="preserve">                                                                                                  (3.28)</w:t>
      </w:r>
    </w:p>
    <w:p w14:paraId="1DB58C68" w14:textId="77777777" w:rsidR="009E50E6" w:rsidRPr="009E50E6" w:rsidRDefault="009E50E6">
      <w:pPr>
        <w:spacing w:after="0" w:line="240" w:lineRule="auto"/>
        <w:jc w:val="both"/>
        <w:rPr>
          <w:rFonts w:ascii="Times New Roman" w:hAnsi="Times New Roman" w:cs="Times New Roman"/>
        </w:rPr>
      </w:pPr>
    </w:p>
    <w:p w14:paraId="502F7AC2" w14:textId="6F41EECD" w:rsidR="008139BC" w:rsidRDefault="009E50E6">
      <w:pPr>
        <w:numPr>
          <w:ilvl w:val="0"/>
          <w:numId w:val="4"/>
        </w:numPr>
        <w:spacing w:after="0" w:line="240" w:lineRule="auto"/>
        <w:jc w:val="both"/>
        <w:rPr>
          <w:rFonts w:ascii="Helvetica" w:eastAsia="Times New Roman" w:hAnsi="Helvetica"/>
          <w:b/>
          <w:color w:val="0070C0"/>
          <w:sz w:val="24"/>
          <w:szCs w:val="24"/>
        </w:rPr>
      </w:pPr>
      <w:r w:rsidRPr="009E50E6">
        <w:rPr>
          <w:rFonts w:ascii="Helvetica" w:eastAsia="Times New Roman" w:hAnsi="Helvetica"/>
          <w:b/>
          <w:color w:val="0070C0"/>
          <w:sz w:val="24"/>
          <w:szCs w:val="24"/>
        </w:rPr>
        <w:t>Sensitivity Analysis of the Basic Reproduction Number at Disease-Free Equilibrium</w:t>
      </w:r>
    </w:p>
    <w:p w14:paraId="3072C370" w14:textId="77777777" w:rsidR="009E50E6" w:rsidRPr="009E50E6" w:rsidRDefault="009E50E6" w:rsidP="009E50E6">
      <w:pPr>
        <w:tabs>
          <w:tab w:val="left" w:pos="312"/>
        </w:tabs>
        <w:spacing w:after="0" w:line="240" w:lineRule="auto"/>
        <w:jc w:val="both"/>
        <w:rPr>
          <w:rFonts w:ascii="Helvetica" w:eastAsia="Times New Roman" w:hAnsi="Helvetica"/>
          <w:b/>
          <w:color w:val="0070C0"/>
          <w:sz w:val="24"/>
          <w:szCs w:val="24"/>
        </w:rPr>
      </w:pPr>
    </w:p>
    <w:p w14:paraId="48854522" w14:textId="1325A24B"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t xml:space="preserve">To determine which </w:t>
      </w:r>
      <w:r w:rsidR="009E50E6" w:rsidRPr="009E50E6">
        <w:rPr>
          <w:rFonts w:ascii="Times New Roman" w:hAnsi="Times New Roman" w:cs="Times New Roman"/>
        </w:rPr>
        <w:t>parameters,</w:t>
      </w:r>
      <w:r w:rsidRPr="009E50E6">
        <w:rPr>
          <w:rFonts w:ascii="Times New Roman" w:hAnsi="Times New Roman" w:cs="Times New Roman"/>
        </w:rPr>
        <w:t xml:space="preserve"> have a positive or negative impact on the </w:t>
      </w:r>
      <m:oMath>
        <m:sSub>
          <m:sSubPr>
            <m:ctrlPr>
              <w:rPr>
                <w:rFonts w:ascii="Cambria Math" w:hAnsi="Cambria Math" w:cs="Times New Roman"/>
              </w:rPr>
            </m:ctrlPr>
          </m:sSubPr>
          <m:e>
            <m:r>
              <m:rPr>
                <m:nor/>
              </m:rPr>
              <w:rPr>
                <w:rFonts w:ascii="Times New Roman" w:hAnsi="Times New Roman" w:cs="Times New Roman"/>
              </w:rPr>
              <m:t>R</m:t>
            </m:r>
          </m:e>
          <m:sub>
            <m:r>
              <m:rPr>
                <m:nor/>
              </m:rPr>
              <w:rPr>
                <w:rFonts w:ascii="Times New Roman" w:hAnsi="Times New Roman" w:cs="Times New Roman"/>
              </w:rPr>
              <m:t>0</m:t>
            </m:r>
          </m:sub>
        </m:sSub>
      </m:oMath>
      <w:r w:rsidRPr="009E50E6">
        <w:rPr>
          <w:rFonts w:ascii="Times New Roman" w:hAnsi="Times New Roman" w:cs="Times New Roman"/>
        </w:rPr>
        <w:t xml:space="preserve"> expression given in (3.28), we do sensitivity </w:t>
      </w:r>
      <w:r w:rsidR="009E50E6" w:rsidRPr="009E50E6">
        <w:rPr>
          <w:rFonts w:ascii="Times New Roman" w:hAnsi="Times New Roman" w:cs="Times New Roman"/>
        </w:rPr>
        <w:t>analysis. We</w:t>
      </w:r>
      <w:r w:rsidRPr="009E50E6">
        <w:rPr>
          <w:rFonts w:ascii="Times New Roman" w:hAnsi="Times New Roman" w:cs="Times New Roman"/>
        </w:rPr>
        <w:t xml:space="preserve"> employ the normalized forward sensitivity index calculation found in (Abah et al., 2024). The </w:t>
      </w:r>
      <w:r w:rsidR="009E50E6" w:rsidRPr="009E50E6">
        <w:rPr>
          <w:rFonts w:ascii="Times New Roman" w:hAnsi="Times New Roman" w:cs="Times New Roman"/>
        </w:rPr>
        <w:t>normalized</w:t>
      </w:r>
      <w:r w:rsidRPr="009E50E6">
        <w:rPr>
          <w:rFonts w:ascii="Times New Roman" w:hAnsi="Times New Roman" w:cs="Times New Roman"/>
        </w:rPr>
        <w:t xml:space="preserve"> sensitivity index of </w:t>
      </w:r>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0</m:t>
            </m:r>
          </m:sub>
        </m:sSub>
      </m:oMath>
      <w:r w:rsidRPr="009E50E6">
        <w:rPr>
          <w:rFonts w:ascii="Times New Roman" w:hAnsi="Times New Roman" w:cs="Times New Roman"/>
        </w:rPr>
        <w:t xml:space="preserve"> with respect to the parameter </w:t>
      </w:r>
      <m:oMath>
        <m:r>
          <w:rPr>
            <w:rFonts w:ascii="Cambria Math" w:hAnsi="Cambria Math" w:cs="Times New Roman"/>
          </w:rPr>
          <m:t>p</m:t>
        </m:r>
      </m:oMath>
      <w:r w:rsidRPr="009E50E6">
        <w:rPr>
          <w:rFonts w:ascii="Times New Roman" w:hAnsi="Times New Roman" w:cs="Times New Roman"/>
        </w:rPr>
        <w:t xml:space="preserve"> is given as:</w:t>
      </w:r>
    </w:p>
    <w:p w14:paraId="3BBA0F54" w14:textId="77777777"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object w:dxaOrig="1600" w:dyaOrig="700" w14:anchorId="67C45559">
          <v:shape id="_x0000_i1086" type="#_x0000_t75" style="width:80pt;height:35pt" o:ole="">
            <v:imagedata r:id="rId130" o:title=""/>
          </v:shape>
          <o:OLEObject Type="Embed" ProgID="Equation.KSEE3" ShapeID="_x0000_i1086" DrawAspect="Content" ObjectID="_1828195073" r:id="rId131"/>
        </w:object>
      </w:r>
      <w:r w:rsidRPr="009E50E6">
        <w:rPr>
          <w:rFonts w:ascii="Times New Roman" w:hAnsi="Times New Roman" w:cs="Times New Roman"/>
        </w:rPr>
        <w:t xml:space="preserve">                                                                                                          (3.29)</w:t>
      </w:r>
    </w:p>
    <w:p w14:paraId="6BEAEB85" w14:textId="77777777"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t xml:space="preserve">Where </w:t>
      </w:r>
      <m:oMath>
        <m:r>
          <w:rPr>
            <w:rFonts w:ascii="Cambria Math" w:hAnsi="Cambria Math" w:cs="Times New Roman"/>
          </w:rPr>
          <m:t>p</m:t>
        </m:r>
      </m:oMath>
      <w:r w:rsidRPr="009E50E6">
        <w:rPr>
          <w:rFonts w:ascii="Times New Roman" w:hAnsi="Times New Roman" w:cs="Times New Roman"/>
        </w:rPr>
        <w:t xml:space="preserve"> is the parameters of interest</w:t>
      </w:r>
    </w:p>
    <w:p w14:paraId="2E5A3DA3" w14:textId="77777777"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object w:dxaOrig="3900" w:dyaOrig="4959" w14:anchorId="720B3296">
          <v:shape id="_x0000_i1087" type="#_x0000_t75" style="width:195pt;height:247.95pt" o:ole="">
            <v:imagedata r:id="rId132" o:title=""/>
          </v:shape>
          <o:OLEObject Type="Embed" ProgID="Equation.KSEE3" ShapeID="_x0000_i1087" DrawAspect="Content" ObjectID="_1828195074" r:id="rId133"/>
        </w:object>
      </w:r>
      <w:r w:rsidRPr="009E50E6">
        <w:rPr>
          <w:rFonts w:ascii="Times New Roman" w:hAnsi="Times New Roman" w:cs="Times New Roman"/>
        </w:rPr>
        <w:t xml:space="preserve">                                                                           (3.30)</w:t>
      </w:r>
    </w:p>
    <w:p w14:paraId="56FB547B" w14:textId="6221DDF3" w:rsidR="008139BC" w:rsidRPr="009E50E6" w:rsidRDefault="00000000">
      <w:pPr>
        <w:spacing w:line="240" w:lineRule="auto"/>
        <w:jc w:val="both"/>
        <w:rPr>
          <w:rFonts w:ascii="Times New Roman" w:hAnsi="Times New Roman" w:cs="Times New Roman"/>
        </w:rPr>
      </w:pPr>
      <w:r w:rsidRPr="009E50E6">
        <w:rPr>
          <w:rFonts w:ascii="Times New Roman" w:hAnsi="Times New Roman" w:cs="Times New Roman"/>
        </w:rPr>
        <w:t xml:space="preserve">In this case, the sensitivity indices for the specified parameters as shown in (3.30) merely show the direction of influence without quantify the specified parameter influence. We observe that the parameters </w:t>
      </w:r>
      <m:oMath>
        <m:r>
          <m:rPr>
            <m:nor/>
          </m:rPr>
          <w:rPr>
            <w:rFonts w:ascii="Times New Roman" w:hAnsi="Times New Roman" w:cs="Times New Roman"/>
          </w:rPr>
          <m:t>Λ</m:t>
        </m:r>
      </m:oMath>
      <w:r w:rsidRPr="009E50E6">
        <w:rPr>
          <w:rFonts w:ascii="Times New Roman" w:hAnsi="Times New Roman" w:cs="Times New Roman"/>
        </w:rPr>
        <w:t xml:space="preserve"> and </w:t>
      </w:r>
      <m:oMath>
        <m:r>
          <m:rPr>
            <m:nor/>
          </m:rPr>
          <w:rPr>
            <w:rFonts w:ascii="Times New Roman" w:hAnsi="Times New Roman" w:cs="Times New Roman"/>
          </w:rPr>
          <m:t>α</m:t>
        </m:r>
      </m:oMath>
      <w:r w:rsidRPr="009E50E6">
        <w:rPr>
          <w:rFonts w:ascii="Times New Roman" w:hAnsi="Times New Roman" w:cs="Times New Roman"/>
        </w:rPr>
        <w:t xml:space="preserve"> have a direct proportional relationship with </w:t>
      </w:r>
      <m:oMath>
        <m:sSub>
          <m:sSubPr>
            <m:ctrlPr>
              <w:rPr>
                <w:rFonts w:ascii="Cambria Math" w:hAnsi="Cambria Math" w:cs="Times New Roman"/>
              </w:rPr>
            </m:ctrlPr>
          </m:sSubPr>
          <m:e>
            <m:r>
              <m:rPr>
                <m:nor/>
              </m:rPr>
              <w:rPr>
                <w:rFonts w:ascii="Times New Roman" w:hAnsi="Times New Roman" w:cs="Times New Roman"/>
              </w:rPr>
              <m:t>R</m:t>
            </m:r>
          </m:e>
          <m:sub>
            <m:r>
              <m:rPr>
                <m:nor/>
              </m:rPr>
              <w:rPr>
                <w:rFonts w:ascii="Times New Roman" w:hAnsi="Times New Roman" w:cs="Times New Roman"/>
              </w:rPr>
              <m:t>0</m:t>
            </m:r>
          </m:sub>
        </m:sSub>
      </m:oMath>
      <w:r w:rsidRPr="009E50E6">
        <w:rPr>
          <w:rFonts w:ascii="Times New Roman" w:hAnsi="Times New Roman" w:cs="Times New Roman"/>
        </w:rPr>
        <w:t xml:space="preserve"> and are sensitive to change. The value of </w:t>
      </w:r>
      <m:oMath>
        <m:sSub>
          <m:sSubPr>
            <m:ctrlPr>
              <w:rPr>
                <w:rFonts w:ascii="Cambria Math" w:hAnsi="Cambria Math" w:cs="Times New Roman"/>
              </w:rPr>
            </m:ctrlPr>
          </m:sSubPr>
          <m:e>
            <m:r>
              <m:rPr>
                <m:nor/>
              </m:rPr>
              <w:rPr>
                <w:rFonts w:ascii="Times New Roman" w:hAnsi="Times New Roman" w:cs="Times New Roman"/>
              </w:rPr>
              <m:t>R</m:t>
            </m:r>
          </m:e>
          <m:sub>
            <m:r>
              <m:rPr>
                <m:nor/>
              </m:rPr>
              <w:rPr>
                <w:rFonts w:ascii="Times New Roman" w:hAnsi="Times New Roman" w:cs="Times New Roman"/>
              </w:rPr>
              <m:t>0</m:t>
            </m:r>
          </m:sub>
        </m:sSub>
      </m:oMath>
      <w:r w:rsidRPr="009E50E6">
        <w:rPr>
          <w:rFonts w:ascii="Times New Roman" w:hAnsi="Times New Roman" w:cs="Times New Roman"/>
        </w:rPr>
        <w:t xml:space="preserve"> will increase or decrease in proportion to changes in either of these parameters. Since the parameters </w:t>
      </w:r>
      <w:proofErr w:type="spellStart"/>
      <w:proofErr w:type="gramStart"/>
      <m:oMath>
        <m:r>
          <m:rPr>
            <m:nor/>
          </m:rPr>
          <w:rPr>
            <w:rFonts w:ascii="Times New Roman" w:hAnsi="Times New Roman" w:cs="Times New Roman"/>
          </w:rPr>
          <m:t>μ,γ</m:t>
        </m:r>
        <w:proofErr w:type="gramEnd"/>
        <m:r>
          <m:rPr>
            <m:nor/>
          </m:rPr>
          <w:rPr>
            <w:rFonts w:ascii="Times New Roman" w:hAnsi="Times New Roman" w:cs="Times New Roman"/>
          </w:rPr>
          <m:t>,</m:t>
        </m:r>
        <w:proofErr w:type="gramStart"/>
        <m:r>
          <m:rPr>
            <m:nor/>
          </m:rPr>
          <w:rPr>
            <w:rFonts w:ascii="Times New Roman" w:hAnsi="Times New Roman" w:cs="Times New Roman"/>
          </w:rPr>
          <m:t>r</m:t>
        </m:r>
        <w:proofErr w:type="spellEnd"/>
        <m:r>
          <m:rPr>
            <m:nor/>
          </m:rPr>
          <w:rPr>
            <w:rFonts w:ascii="Times New Roman" w:hAnsi="Times New Roman" w:cs="Times New Roman"/>
          </w:rPr>
          <m:t>,π</m:t>
        </m:r>
      </m:oMath>
      <w:proofErr w:type="gramEnd"/>
      <w:r w:rsidRPr="009E50E6">
        <w:rPr>
          <w:rFonts w:ascii="Times New Roman" w:hAnsi="Times New Roman" w:cs="Times New Roman"/>
        </w:rPr>
        <w:t xml:space="preserve"> and </w:t>
      </w:r>
      <m:oMath>
        <m:r>
          <m:rPr>
            <m:nor/>
          </m:rPr>
          <w:rPr>
            <w:rFonts w:ascii="Times New Roman" w:hAnsi="Times New Roman" w:cs="Times New Roman"/>
          </w:rPr>
          <m:t>δ</m:t>
        </m:r>
      </m:oMath>
      <w:r w:rsidRPr="009E50E6">
        <w:rPr>
          <w:rFonts w:ascii="Times New Roman" w:hAnsi="Times New Roman" w:cs="Times New Roman"/>
        </w:rPr>
        <w:t xml:space="preserve"> have an inversely proportional relationship with </w:t>
      </w:r>
      <m:oMath>
        <m:sSub>
          <m:sSubPr>
            <m:ctrlPr>
              <w:rPr>
                <w:rFonts w:ascii="Cambria Math" w:hAnsi="Cambria Math" w:cs="Times New Roman"/>
              </w:rPr>
            </m:ctrlPr>
          </m:sSubPr>
          <m:e>
            <m:r>
              <m:rPr>
                <m:nor/>
              </m:rPr>
              <w:rPr>
                <w:rFonts w:ascii="Times New Roman" w:hAnsi="Times New Roman" w:cs="Times New Roman"/>
              </w:rPr>
              <m:t>R</m:t>
            </m:r>
          </m:e>
          <m:sub>
            <m:r>
              <m:rPr>
                <m:nor/>
              </m:rPr>
              <w:rPr>
                <w:rFonts w:ascii="Times New Roman" w:hAnsi="Times New Roman" w:cs="Times New Roman"/>
              </w:rPr>
              <m:t>0</m:t>
            </m:r>
          </m:sub>
        </m:sSub>
      </m:oMath>
      <w:r w:rsidRPr="009E50E6">
        <w:rPr>
          <w:rFonts w:ascii="Times New Roman" w:hAnsi="Times New Roman" w:cs="Times New Roman"/>
        </w:rPr>
        <w:t xml:space="preserve">, a rise in their values will result in a decrease in </w:t>
      </w:r>
      <m:oMath>
        <m:sSub>
          <m:sSubPr>
            <m:ctrlPr>
              <w:rPr>
                <w:rFonts w:ascii="Cambria Math" w:hAnsi="Cambria Math" w:cs="Times New Roman"/>
              </w:rPr>
            </m:ctrlPr>
          </m:sSubPr>
          <m:e>
            <m:r>
              <m:rPr>
                <m:nor/>
              </m:rPr>
              <w:rPr>
                <w:rFonts w:ascii="Times New Roman" w:hAnsi="Times New Roman" w:cs="Times New Roman"/>
              </w:rPr>
              <m:t>R</m:t>
            </m:r>
          </m:e>
          <m:sub>
            <m:r>
              <m:rPr>
                <m:nor/>
              </m:rPr>
              <w:rPr>
                <w:rFonts w:ascii="Times New Roman" w:hAnsi="Times New Roman" w:cs="Times New Roman"/>
              </w:rPr>
              <m:t>0</m:t>
            </m:r>
          </m:sub>
        </m:sSub>
      </m:oMath>
      <w:r w:rsidRPr="009E50E6">
        <w:rPr>
          <w:rFonts w:ascii="Times New Roman" w:hAnsi="Times New Roman" w:cs="Times New Roman"/>
        </w:rPr>
        <w:t xml:space="preserve">. Nevertheless, it is unethical to implement policies that would raise the value of </w:t>
      </w:r>
      <m:oMath>
        <m:r>
          <m:rPr>
            <m:nor/>
          </m:rPr>
          <w:rPr>
            <w:rFonts w:ascii="Times New Roman" w:hAnsi="Times New Roman" w:cs="Times New Roman"/>
          </w:rPr>
          <m:t xml:space="preserve">μ </m:t>
        </m:r>
      </m:oMath>
      <w:r w:rsidRPr="009E50E6">
        <w:rPr>
          <w:rFonts w:ascii="Times New Roman" w:hAnsi="Times New Roman" w:cs="Times New Roman"/>
        </w:rPr>
        <w:t xml:space="preserve">and </w:t>
      </w:r>
      <m:oMath>
        <m:r>
          <m:rPr>
            <m:nor/>
          </m:rPr>
          <w:rPr>
            <w:rFonts w:ascii="Times New Roman" w:hAnsi="Times New Roman" w:cs="Times New Roman"/>
          </w:rPr>
          <m:t>δ</m:t>
        </m:r>
      </m:oMath>
      <w:r w:rsidRPr="009E50E6">
        <w:rPr>
          <w:rFonts w:ascii="Times New Roman" w:hAnsi="Times New Roman" w:cs="Times New Roman"/>
        </w:rPr>
        <w:t>.</w:t>
      </w:r>
      <w:r w:rsidR="009E50E6">
        <w:rPr>
          <w:rFonts w:ascii="Times New Roman" w:hAnsi="Times New Roman" w:cs="Times New Roman"/>
        </w:rPr>
        <w:t xml:space="preserve"> </w:t>
      </w:r>
      <w:r w:rsidRPr="009E50E6">
        <w:rPr>
          <w:rFonts w:ascii="Times New Roman" w:hAnsi="Times New Roman" w:cs="Times New Roman"/>
        </w:rPr>
        <w:t>Thus,</w:t>
      </w:r>
      <w:r w:rsidR="009E50E6">
        <w:rPr>
          <w:rFonts w:ascii="Times New Roman" w:hAnsi="Times New Roman" w:cs="Times New Roman"/>
        </w:rPr>
        <w:t xml:space="preserve"> </w:t>
      </w:r>
      <w:r w:rsidRPr="009E50E6">
        <w:rPr>
          <w:rFonts w:ascii="Times New Roman" w:hAnsi="Times New Roman" w:cs="Times New Roman"/>
        </w:rPr>
        <w:t xml:space="preserve">intervention such as early treatment of infected individuals will be a great help in stopping the spread of </w:t>
      </w:r>
      <w:r w:rsidR="009E50E6" w:rsidRPr="009E50E6">
        <w:rPr>
          <w:rFonts w:ascii="Times New Roman" w:hAnsi="Times New Roman" w:cs="Times New Roman"/>
        </w:rPr>
        <w:t>Ebola</w:t>
      </w:r>
      <w:r w:rsidRPr="009E50E6">
        <w:rPr>
          <w:rFonts w:ascii="Times New Roman" w:hAnsi="Times New Roman" w:cs="Times New Roman"/>
        </w:rPr>
        <w:t xml:space="preserve"> virus.</w:t>
      </w:r>
    </w:p>
    <w:p w14:paraId="02E4CA5B" w14:textId="3BAE1366" w:rsidR="008139BC" w:rsidRPr="00792B4E" w:rsidRDefault="00792B4E">
      <w:pPr>
        <w:numPr>
          <w:ilvl w:val="0"/>
          <w:numId w:val="4"/>
        </w:numPr>
        <w:spacing w:line="240" w:lineRule="auto"/>
        <w:jc w:val="both"/>
        <w:rPr>
          <w:rFonts w:ascii="Helvetica" w:eastAsia="Times New Roman" w:hAnsi="Helvetica"/>
          <w:b/>
          <w:color w:val="0070C0"/>
          <w:sz w:val="24"/>
          <w:szCs w:val="24"/>
        </w:rPr>
      </w:pPr>
      <w:r w:rsidRPr="00792B4E">
        <w:rPr>
          <w:rFonts w:ascii="Helvetica" w:eastAsia="Times New Roman" w:hAnsi="Helvetica"/>
          <w:b/>
          <w:color w:val="0070C0"/>
          <w:sz w:val="24"/>
          <w:szCs w:val="24"/>
        </w:rPr>
        <w:t xml:space="preserve">Numerical Sensitivity Index of </w:t>
      </w:r>
      <m:oMath>
        <m:sSub>
          <m:sSubPr>
            <m:ctrlPr>
              <w:rPr>
                <w:rFonts w:ascii="Cambria Math" w:eastAsia="Times New Roman" w:hAnsi="Cambria Math"/>
                <w:b/>
                <w:color w:val="0070C0"/>
                <w:sz w:val="24"/>
                <w:szCs w:val="24"/>
              </w:rPr>
            </m:ctrlPr>
          </m:sSubPr>
          <m:e>
            <m:r>
              <m:rPr>
                <m:sty m:val="bi"/>
              </m:rPr>
              <w:rPr>
                <w:rFonts w:ascii="Cambria Math" w:eastAsia="Times New Roman" w:hAnsi="Cambria Math"/>
                <w:color w:val="0070C0"/>
                <w:sz w:val="24"/>
                <w:szCs w:val="24"/>
              </w:rPr>
              <m:t>R</m:t>
            </m:r>
          </m:e>
          <m:sub>
            <m:r>
              <m:rPr>
                <m:sty m:val="b"/>
              </m:rPr>
              <w:rPr>
                <w:rFonts w:ascii="Cambria Math" w:eastAsia="Times New Roman" w:hAnsi="Cambria Math"/>
                <w:color w:val="0070C0"/>
                <w:sz w:val="24"/>
                <w:szCs w:val="24"/>
              </w:rPr>
              <m:t>0</m:t>
            </m:r>
          </m:sub>
        </m:sSub>
      </m:oMath>
      <w:r w:rsidRPr="00792B4E">
        <w:rPr>
          <w:rFonts w:ascii="Helvetica" w:eastAsia="Times New Roman" w:hAnsi="Helvetica"/>
          <w:b/>
          <w:color w:val="0070C0"/>
          <w:sz w:val="24"/>
          <w:szCs w:val="24"/>
        </w:rPr>
        <w:t xml:space="preserve"> at Disease-free Equilibrium</w:t>
      </w:r>
    </w:p>
    <w:p w14:paraId="1E33A61B" w14:textId="202B0DCB" w:rsidR="008139BC" w:rsidRDefault="00000000">
      <w:pPr>
        <w:spacing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The sensitivity analysis of the basic reproduction number </w:t>
      </w:r>
      <m:oMath>
        <m:sSub>
          <m:sSubPr>
            <m:ctrlPr>
              <w:rPr>
                <w:rFonts w:ascii="Cambria Math" w:hAnsi="Cambria Math" w:cs="Times New Roman"/>
                <w:i/>
                <w:sz w:val="24"/>
                <w:szCs w:val="24"/>
                <w:lang w:bidi="ar"/>
              </w:rPr>
            </m:ctrlPr>
          </m:sSubPr>
          <m:e>
            <m:r>
              <w:rPr>
                <w:rFonts w:ascii="Cambria Math" w:hAnsi="Cambria Math" w:cs="Times New Roman"/>
                <w:sz w:val="24"/>
                <w:szCs w:val="24"/>
                <w:lang w:bidi="ar"/>
              </w:rPr>
              <m:t>R</m:t>
            </m:r>
          </m:e>
          <m:sub>
            <m:r>
              <w:rPr>
                <w:rFonts w:ascii="Cambria Math" w:hAnsi="Cambria Math" w:cs="Times New Roman"/>
                <w:sz w:val="24"/>
                <w:szCs w:val="24"/>
                <w:lang w:bidi="ar"/>
              </w:rPr>
              <m:t>0</m:t>
            </m:r>
          </m:sub>
        </m:sSub>
      </m:oMath>
      <w:r>
        <w:rPr>
          <w:rFonts w:ascii="Times New Roman" w:eastAsia="SimSun" w:hAnsi="Times New Roman" w:cs="Times New Roman"/>
          <w:sz w:val="24"/>
          <w:szCs w:val="24"/>
          <w:lang w:eastAsia="zh-CN" w:bidi="ar"/>
        </w:rPr>
        <w:t xml:space="preserve"> at the disease-free equilibrium will be numerically demonstrated in this section. The appropriate R programming instructions and packages were used to run the analysis. Table 2 shows the Parameters values and references used.</w:t>
      </w:r>
    </w:p>
    <w:p w14:paraId="3E781142" w14:textId="02EA739A" w:rsidR="008139BC" w:rsidRDefault="00000000">
      <w:pPr>
        <w:autoSpaceDE w:val="0"/>
        <w:autoSpaceDN w:val="0"/>
        <w:adjustRightInd w:val="0"/>
        <w:spacing w:after="0" w:line="240" w:lineRule="auto"/>
        <w:jc w:val="both"/>
        <w:rPr>
          <w:rFonts w:ascii="Times New Roman" w:hAnsi="Times New Roman" w:cs="Times New Roman"/>
          <w:b/>
          <w:bCs/>
          <w:sz w:val="24"/>
          <w:szCs w:val="24"/>
        </w:rPr>
      </w:pPr>
      <w:r w:rsidRPr="00792B4E">
        <w:rPr>
          <w:rFonts w:ascii="Helvetica" w:eastAsia="Times New Roman" w:hAnsi="Helvetica"/>
          <w:b/>
          <w:color w:val="0070C0"/>
          <w:sz w:val="24"/>
          <w:szCs w:val="24"/>
        </w:rPr>
        <w:t>Table</w:t>
      </w:r>
      <w:r w:rsidR="00792B4E">
        <w:rPr>
          <w:rFonts w:ascii="Helvetica" w:eastAsia="Times New Roman" w:hAnsi="Helvetica"/>
          <w:b/>
          <w:color w:val="0070C0"/>
          <w:sz w:val="24"/>
          <w:szCs w:val="24"/>
        </w:rPr>
        <w:t xml:space="preserve"> </w:t>
      </w:r>
      <w:r w:rsidRPr="00792B4E">
        <w:rPr>
          <w:rFonts w:ascii="Helvetica" w:eastAsia="Times New Roman" w:hAnsi="Helvetica"/>
          <w:b/>
          <w:color w:val="0070C0"/>
          <w:sz w:val="24"/>
          <w:szCs w:val="24"/>
        </w:rPr>
        <w:t>2:</w:t>
      </w:r>
      <w:r w:rsidR="00792B4E">
        <w:rPr>
          <w:rFonts w:ascii="Times New Roman" w:hAnsi="Times New Roman" w:cs="Times New Roman"/>
          <w:b/>
          <w:bCs/>
          <w:sz w:val="24"/>
          <w:szCs w:val="24"/>
        </w:rPr>
        <w:t xml:space="preserve"> </w:t>
      </w:r>
      <w:r w:rsidRPr="00792B4E">
        <w:rPr>
          <w:rFonts w:ascii="Times New Roman" w:hAnsi="Times New Roman" w:cs="Times New Roman"/>
          <w:sz w:val="24"/>
          <w:szCs w:val="24"/>
        </w:rPr>
        <w:t>Parameters Values</w:t>
      </w:r>
    </w:p>
    <w:tbl>
      <w:tblPr>
        <w:tblStyle w:val="ListTable6Colorful"/>
        <w:tblW w:w="0" w:type="auto"/>
        <w:tblLook w:val="04A0" w:firstRow="1" w:lastRow="0" w:firstColumn="1" w:lastColumn="0" w:noHBand="0" w:noVBand="1"/>
      </w:tblPr>
      <w:tblGrid>
        <w:gridCol w:w="3013"/>
        <w:gridCol w:w="3000"/>
        <w:gridCol w:w="3014"/>
      </w:tblGrid>
      <w:tr w:rsidR="008139BC" w14:paraId="67204B19" w14:textId="77777777" w:rsidTr="00792B4E">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081" w:type="dxa"/>
          </w:tcPr>
          <w:p w14:paraId="1F3AEB58" w14:textId="77777777" w:rsidR="008139BC" w:rsidRDefault="00000000" w:rsidP="00792B4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Parameters</w:t>
            </w:r>
          </w:p>
        </w:tc>
        <w:tc>
          <w:tcPr>
            <w:tcW w:w="3081" w:type="dxa"/>
          </w:tcPr>
          <w:p w14:paraId="326344B2" w14:textId="77777777" w:rsidR="008139BC" w:rsidRDefault="00000000" w:rsidP="00792B4E">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Values</w:t>
            </w:r>
          </w:p>
        </w:tc>
        <w:tc>
          <w:tcPr>
            <w:tcW w:w="3081" w:type="dxa"/>
          </w:tcPr>
          <w:p w14:paraId="254F1D35" w14:textId="77777777" w:rsidR="008139BC" w:rsidRDefault="00000000" w:rsidP="00792B4E">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References</w:t>
            </w:r>
          </w:p>
        </w:tc>
      </w:tr>
      <w:tr w:rsidR="008139BC" w14:paraId="0729AA04" w14:textId="77777777" w:rsidTr="0079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5CEDFDE9" w14:textId="77777777" w:rsidR="008139BC" w:rsidRDefault="00000000" w:rsidP="00792B4E">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Λ</m:t>
              </m:r>
            </m:oMath>
            <w:r>
              <w:rPr>
                <w:rFonts w:hAnsi="Cambria Math" w:cs="Times New Roman"/>
                <w:sz w:val="24"/>
                <w:szCs w:val="24"/>
              </w:rPr>
              <w:t xml:space="preserve"> </w:t>
            </w:r>
          </w:p>
        </w:tc>
        <w:tc>
          <w:tcPr>
            <w:tcW w:w="3081" w:type="dxa"/>
            <w:shd w:val="clear" w:color="auto" w:fill="auto"/>
          </w:tcPr>
          <w:p w14:paraId="3132A8D7"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0.23632</m:t>
              </m:r>
            </m:oMath>
            <w:r>
              <w:rPr>
                <w:rFonts w:hAnsi="Cambria Math" w:cs="Times New Roman"/>
                <w:sz w:val="24"/>
                <w:szCs w:val="24"/>
              </w:rPr>
              <w:t xml:space="preserve"> </w:t>
            </w:r>
          </w:p>
        </w:tc>
        <w:tc>
          <w:tcPr>
            <w:tcW w:w="3081" w:type="dxa"/>
            <w:shd w:val="clear" w:color="auto" w:fill="auto"/>
          </w:tcPr>
          <w:p w14:paraId="7F8407BC"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(Abah et al., 2024)</w:t>
            </w:r>
          </w:p>
        </w:tc>
      </w:tr>
      <w:tr w:rsidR="008139BC" w14:paraId="4C6C7FFB" w14:textId="77777777" w:rsidTr="00792B4E">
        <w:trPr>
          <w:trHeight w:val="284"/>
        </w:trPr>
        <w:tc>
          <w:tcPr>
            <w:cnfStyle w:val="001000000000" w:firstRow="0" w:lastRow="0" w:firstColumn="1" w:lastColumn="0" w:oddVBand="0" w:evenVBand="0" w:oddHBand="0" w:evenHBand="0" w:firstRowFirstColumn="0" w:firstRowLastColumn="0" w:lastRowFirstColumn="0" w:lastRowLastColumn="0"/>
            <w:tcW w:w="3081" w:type="dxa"/>
          </w:tcPr>
          <w:p w14:paraId="646C1286" w14:textId="77777777" w:rsidR="008139BC" w:rsidRDefault="00000000" w:rsidP="00792B4E">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μ</m:t>
              </m:r>
            </m:oMath>
            <w:r>
              <w:rPr>
                <w:rFonts w:hAnsi="Cambria Math" w:cs="Times New Roman"/>
                <w:sz w:val="24"/>
                <w:szCs w:val="24"/>
              </w:rPr>
              <w:t xml:space="preserve"> </w:t>
            </w:r>
          </w:p>
        </w:tc>
        <w:tc>
          <w:tcPr>
            <w:tcW w:w="3081" w:type="dxa"/>
          </w:tcPr>
          <w:p w14:paraId="210F8BED"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0.02</m:t>
              </m:r>
            </m:oMath>
            <w:r>
              <w:rPr>
                <w:rFonts w:hAnsi="Cambria Math" w:cs="Times New Roman"/>
                <w:sz w:val="24"/>
                <w:szCs w:val="24"/>
              </w:rPr>
              <w:t xml:space="preserve"> </w:t>
            </w:r>
          </w:p>
        </w:tc>
        <w:tc>
          <w:tcPr>
            <w:tcW w:w="3081" w:type="dxa"/>
          </w:tcPr>
          <w:p w14:paraId="6C77D67E"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(Abah et al., 2024)</w:t>
            </w:r>
          </w:p>
        </w:tc>
      </w:tr>
      <w:tr w:rsidR="008139BC" w14:paraId="175F04FB" w14:textId="77777777" w:rsidTr="00792B4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7976A2B6" w14:textId="77777777" w:rsidR="008139BC" w:rsidRDefault="00000000" w:rsidP="00792B4E">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α</m:t>
              </m:r>
            </m:oMath>
            <w:r>
              <w:rPr>
                <w:rFonts w:hAnsi="Cambria Math" w:cs="Times New Roman"/>
                <w:sz w:val="24"/>
                <w:szCs w:val="24"/>
              </w:rPr>
              <w:t xml:space="preserve"> </w:t>
            </w:r>
          </w:p>
        </w:tc>
        <w:tc>
          <w:tcPr>
            <w:tcW w:w="3081" w:type="dxa"/>
            <w:shd w:val="clear" w:color="auto" w:fill="auto"/>
          </w:tcPr>
          <w:p w14:paraId="574D1AD9"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3.92</m:t>
              </m:r>
            </m:oMath>
            <w:r>
              <w:rPr>
                <w:rFonts w:hAnsi="Cambria Math" w:cs="Times New Roman"/>
                <w:sz w:val="24"/>
                <w:szCs w:val="24"/>
              </w:rPr>
              <w:t xml:space="preserve"> </w:t>
            </w:r>
          </w:p>
        </w:tc>
        <w:tc>
          <w:tcPr>
            <w:tcW w:w="3081" w:type="dxa"/>
            <w:shd w:val="clear" w:color="auto" w:fill="auto"/>
          </w:tcPr>
          <w:p w14:paraId="440BE50D"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(Barbarossa et al., 2015)</w:t>
            </w:r>
          </w:p>
        </w:tc>
      </w:tr>
      <w:tr w:rsidR="008139BC" w14:paraId="77198ADD" w14:textId="77777777" w:rsidTr="00792B4E">
        <w:tc>
          <w:tcPr>
            <w:cnfStyle w:val="001000000000" w:firstRow="0" w:lastRow="0" w:firstColumn="1" w:lastColumn="0" w:oddVBand="0" w:evenVBand="0" w:oddHBand="0" w:evenHBand="0" w:firstRowFirstColumn="0" w:firstRowLastColumn="0" w:lastRowFirstColumn="0" w:lastRowLastColumn="0"/>
            <w:tcW w:w="3081" w:type="dxa"/>
          </w:tcPr>
          <w:p w14:paraId="334EE22F" w14:textId="77777777" w:rsidR="008139BC" w:rsidRDefault="00000000" w:rsidP="00792B4E">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δ</m:t>
              </m:r>
            </m:oMath>
            <w:r>
              <w:rPr>
                <w:rFonts w:hAnsi="Cambria Math" w:cs="Times New Roman"/>
                <w:sz w:val="24"/>
                <w:szCs w:val="24"/>
              </w:rPr>
              <w:t xml:space="preserve"> </w:t>
            </w:r>
          </w:p>
        </w:tc>
        <w:tc>
          <w:tcPr>
            <w:tcW w:w="3081" w:type="dxa"/>
          </w:tcPr>
          <w:p w14:paraId="7447E61C"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0.00028</m:t>
              </m:r>
            </m:oMath>
            <w:r>
              <w:rPr>
                <w:rFonts w:hAnsi="Cambria Math" w:cs="Times New Roman"/>
                <w:sz w:val="24"/>
                <w:szCs w:val="24"/>
              </w:rPr>
              <w:t xml:space="preserve"> </w:t>
            </w:r>
          </w:p>
        </w:tc>
        <w:tc>
          <w:tcPr>
            <w:tcW w:w="3081" w:type="dxa"/>
          </w:tcPr>
          <w:p w14:paraId="0553B37E"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Madubueze</w:t>
            </w:r>
            <w:proofErr w:type="spellEnd"/>
            <w:r>
              <w:rPr>
                <w:rFonts w:ascii="Times New Roman" w:hAnsi="Times New Roman" w:cs="Times New Roman"/>
                <w:sz w:val="24"/>
                <w:szCs w:val="24"/>
              </w:rPr>
              <w:t xml:space="preserve"> et al., 2018)</w:t>
            </w:r>
          </w:p>
        </w:tc>
      </w:tr>
      <w:tr w:rsidR="008139BC" w14:paraId="2CE44520" w14:textId="77777777" w:rsidTr="0079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29F132ED" w14:textId="77777777" w:rsidR="008139BC" w:rsidRDefault="00000000" w:rsidP="00792B4E">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γ</m:t>
              </m:r>
            </m:oMath>
            <w:r>
              <w:rPr>
                <w:rFonts w:hAnsi="Cambria Math" w:cs="Times New Roman"/>
                <w:sz w:val="24"/>
                <w:szCs w:val="24"/>
              </w:rPr>
              <w:t xml:space="preserve"> </w:t>
            </w:r>
          </w:p>
        </w:tc>
        <w:tc>
          <w:tcPr>
            <w:tcW w:w="3081" w:type="dxa"/>
            <w:shd w:val="clear" w:color="auto" w:fill="auto"/>
          </w:tcPr>
          <w:p w14:paraId="253B84A4"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c>
          <w:tcPr>
            <w:tcW w:w="3081" w:type="dxa"/>
            <w:shd w:val="clear" w:color="auto" w:fill="auto"/>
          </w:tcPr>
          <w:p w14:paraId="775C598C"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Assumed</w:t>
            </w:r>
          </w:p>
        </w:tc>
      </w:tr>
      <w:tr w:rsidR="008139BC" w14:paraId="68819816" w14:textId="77777777" w:rsidTr="00792B4E">
        <w:trPr>
          <w:trHeight w:val="90"/>
        </w:trPr>
        <w:tc>
          <w:tcPr>
            <w:cnfStyle w:val="001000000000" w:firstRow="0" w:lastRow="0" w:firstColumn="1" w:lastColumn="0" w:oddVBand="0" w:evenVBand="0" w:oddHBand="0" w:evenHBand="0" w:firstRowFirstColumn="0" w:firstRowLastColumn="0" w:lastRowFirstColumn="0" w:lastRowLastColumn="0"/>
            <w:tcW w:w="3081" w:type="dxa"/>
          </w:tcPr>
          <w:p w14:paraId="4C3C9A71" w14:textId="77777777" w:rsidR="008139BC" w:rsidRDefault="00000000" w:rsidP="00792B4E">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β</m:t>
              </m:r>
            </m:oMath>
            <w:r>
              <w:rPr>
                <w:rFonts w:hAnsi="Cambria Math" w:cs="Times New Roman"/>
                <w:i/>
                <w:sz w:val="24"/>
                <w:szCs w:val="24"/>
              </w:rPr>
              <w:t xml:space="preserve"> </w:t>
            </w:r>
          </w:p>
        </w:tc>
        <w:tc>
          <w:tcPr>
            <w:tcW w:w="3081" w:type="dxa"/>
          </w:tcPr>
          <w:p w14:paraId="4BFDB545"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4.10</m:t>
              </m:r>
            </m:oMath>
            <w:r>
              <w:rPr>
                <w:rFonts w:hAnsi="Cambria Math" w:cs="Times New Roman"/>
                <w:sz w:val="24"/>
                <w:szCs w:val="24"/>
              </w:rPr>
              <w:t xml:space="preserve"> </w:t>
            </w:r>
          </w:p>
        </w:tc>
        <w:tc>
          <w:tcPr>
            <w:tcW w:w="3081" w:type="dxa"/>
          </w:tcPr>
          <w:p w14:paraId="5F1FF833"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(Abah et al., 2024)</w:t>
            </w:r>
          </w:p>
        </w:tc>
      </w:tr>
      <w:tr w:rsidR="008139BC" w14:paraId="78D33D00" w14:textId="77777777" w:rsidTr="0079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4EB482D8" w14:textId="77777777" w:rsidR="008139BC" w:rsidRDefault="00000000" w:rsidP="00792B4E">
            <w:pPr>
              <w:autoSpaceDE w:val="0"/>
              <w:autoSpaceDN w:val="0"/>
              <w:adjustRightInd w:val="0"/>
              <w:spacing w:after="0" w:line="240" w:lineRule="auto"/>
              <w:jc w:val="both"/>
              <w:rPr>
                <w:rFonts w:ascii="Cambria Math" w:hAnsi="Cambria Math" w:cs="Times New Roman"/>
                <w:sz w:val="24"/>
                <w:szCs w:val="24"/>
                <w:oMath/>
              </w:rPr>
            </w:pPr>
            <m:oMath>
              <m:r>
                <m:rPr>
                  <m:sty m:val="b"/>
                </m:rPr>
                <w:rPr>
                  <w:rFonts w:ascii="Cambria Math" w:hAnsi="Cambria Math" w:cs="Times New Roman"/>
                  <w:sz w:val="24"/>
                  <w:szCs w:val="24"/>
                </w:rPr>
                <m:t>π</m:t>
              </m:r>
            </m:oMath>
            <w:r>
              <w:rPr>
                <w:rFonts w:hAnsi="Cambria Math" w:cs="Times New Roman"/>
                <w:i/>
                <w:sz w:val="24"/>
                <w:szCs w:val="24"/>
              </w:rPr>
              <w:t xml:space="preserve"> </w:t>
            </w:r>
          </w:p>
        </w:tc>
        <w:tc>
          <w:tcPr>
            <w:tcW w:w="3081" w:type="dxa"/>
            <w:shd w:val="clear" w:color="auto" w:fill="auto"/>
          </w:tcPr>
          <w:p w14:paraId="7E0C8629"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w:t>
            </w:r>
          </w:p>
        </w:tc>
        <w:tc>
          <w:tcPr>
            <w:tcW w:w="3081" w:type="dxa"/>
            <w:shd w:val="clear" w:color="auto" w:fill="auto"/>
          </w:tcPr>
          <w:p w14:paraId="4183D01A" w14:textId="77777777" w:rsidR="008139BC" w:rsidRDefault="00000000" w:rsidP="00792B4E">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Assumed</w:t>
            </w:r>
          </w:p>
        </w:tc>
      </w:tr>
      <w:tr w:rsidR="008139BC" w14:paraId="3A9DF60B" w14:textId="77777777" w:rsidTr="00792B4E">
        <w:trPr>
          <w:trHeight w:val="946"/>
        </w:trPr>
        <w:tc>
          <w:tcPr>
            <w:cnfStyle w:val="001000000000" w:firstRow="0" w:lastRow="0" w:firstColumn="1" w:lastColumn="0" w:oddVBand="0" w:evenVBand="0" w:oddHBand="0" w:evenHBand="0" w:firstRowFirstColumn="0" w:firstRowLastColumn="0" w:lastRowFirstColumn="0" w:lastRowLastColumn="0"/>
            <w:tcW w:w="3081" w:type="dxa"/>
          </w:tcPr>
          <w:p w14:paraId="5AD814BF" w14:textId="77777777" w:rsidR="008139BC" w:rsidRDefault="00000000" w:rsidP="00792B4E">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r</m:t>
              </m:r>
            </m:oMath>
            <w:r>
              <w:rPr>
                <w:rFonts w:hAnsi="Cambria Math" w:cs="Times New Roman"/>
                <w:i/>
                <w:sz w:val="24"/>
                <w:szCs w:val="24"/>
              </w:rPr>
              <w:t xml:space="preserve"> </w:t>
            </w:r>
          </w:p>
        </w:tc>
        <w:tc>
          <w:tcPr>
            <w:tcW w:w="3081" w:type="dxa"/>
          </w:tcPr>
          <w:p w14:paraId="2EA0C505"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0.30</m:t>
              </m:r>
            </m:oMath>
            <w:r>
              <w:rPr>
                <w:rFonts w:hAnsi="Cambria Math" w:cs="Times New Roman"/>
                <w:sz w:val="24"/>
                <w:szCs w:val="24"/>
              </w:rPr>
              <w:t xml:space="preserve"> </w:t>
            </w:r>
          </w:p>
        </w:tc>
        <w:tc>
          <w:tcPr>
            <w:tcW w:w="3081" w:type="dxa"/>
          </w:tcPr>
          <w:p w14:paraId="68B31E4A" w14:textId="77777777" w:rsidR="008139BC" w:rsidRDefault="00000000" w:rsidP="00792B4E">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Madubueze</w:t>
            </w:r>
            <w:proofErr w:type="spellEnd"/>
            <w:r>
              <w:rPr>
                <w:rFonts w:ascii="Times New Roman" w:hAnsi="Times New Roman" w:cs="Times New Roman"/>
                <w:sz w:val="24"/>
                <w:szCs w:val="24"/>
              </w:rPr>
              <w:t xml:space="preserve"> et al., 2018)</w:t>
            </w:r>
          </w:p>
        </w:tc>
      </w:tr>
    </w:tbl>
    <w:p w14:paraId="58F4D2D2" w14:textId="77777777" w:rsidR="008139BC" w:rsidRDefault="008139BC">
      <w:pPr>
        <w:spacing w:line="240" w:lineRule="auto"/>
        <w:jc w:val="both"/>
        <w:rPr>
          <w:rFonts w:ascii="Times New Roman" w:eastAsia="SimSun" w:hAnsi="Times New Roman" w:cs="Times New Roman"/>
          <w:sz w:val="24"/>
          <w:szCs w:val="24"/>
          <w:lang w:eastAsia="zh-CN" w:bidi="ar"/>
        </w:rPr>
      </w:pPr>
    </w:p>
    <w:p w14:paraId="43489F6D" w14:textId="77777777" w:rsidR="008139BC" w:rsidRDefault="00000000">
      <w:pPr>
        <w:spacing w:line="240" w:lineRule="auto"/>
        <w:jc w:val="both"/>
      </w:pPr>
      <w:r>
        <w:rPr>
          <w:noProof/>
        </w:rPr>
        <w:lastRenderedPageBreak/>
        <w:drawing>
          <wp:inline distT="0" distB="0" distL="114300" distR="114300" wp14:anchorId="32A09CFA" wp14:editId="56B2FFA8">
            <wp:extent cx="5591175" cy="4486275"/>
            <wp:effectExtent l="0" t="0" r="1905" b="9525"/>
            <wp:docPr id="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5"/>
                    <pic:cNvPicPr>
                      <a:picLocks noChangeAspect="1"/>
                    </pic:cNvPicPr>
                  </pic:nvPicPr>
                  <pic:blipFill>
                    <a:blip r:embed="rId134"/>
                    <a:stretch>
                      <a:fillRect/>
                    </a:stretch>
                  </pic:blipFill>
                  <pic:spPr>
                    <a:xfrm>
                      <a:off x="0" y="0"/>
                      <a:ext cx="5591175" cy="4486275"/>
                    </a:xfrm>
                    <a:prstGeom prst="rect">
                      <a:avLst/>
                    </a:prstGeom>
                    <a:noFill/>
                    <a:ln>
                      <a:noFill/>
                    </a:ln>
                  </pic:spPr>
                </pic:pic>
              </a:graphicData>
            </a:graphic>
          </wp:inline>
        </w:drawing>
      </w:r>
    </w:p>
    <w:p w14:paraId="5418E9F8" w14:textId="444357A6" w:rsidR="008139BC" w:rsidRDefault="00000000" w:rsidP="00792B4E">
      <w:pPr>
        <w:spacing w:line="240" w:lineRule="auto"/>
        <w:jc w:val="center"/>
      </w:pPr>
      <w:r w:rsidRPr="00792B4E">
        <w:rPr>
          <w:rFonts w:ascii="Helvetica" w:eastAsia="Times New Roman" w:hAnsi="Helvetica"/>
          <w:b/>
          <w:color w:val="0070C0"/>
          <w:sz w:val="24"/>
          <w:szCs w:val="24"/>
        </w:rPr>
        <w:t>Figure</w:t>
      </w:r>
      <w:r w:rsidR="00792B4E">
        <w:rPr>
          <w:rFonts w:ascii="Helvetica" w:eastAsia="Times New Roman" w:hAnsi="Helvetica"/>
          <w:b/>
          <w:color w:val="0070C0"/>
          <w:sz w:val="24"/>
          <w:szCs w:val="24"/>
        </w:rPr>
        <w:t xml:space="preserve"> </w:t>
      </w:r>
      <w:r w:rsidRPr="00792B4E">
        <w:rPr>
          <w:rFonts w:ascii="Helvetica" w:eastAsia="Times New Roman" w:hAnsi="Helvetica"/>
          <w:b/>
          <w:color w:val="0070C0"/>
          <w:sz w:val="24"/>
          <w:szCs w:val="24"/>
        </w:rPr>
        <w:t>3:</w:t>
      </w:r>
      <w:r>
        <w:rPr>
          <w:b/>
          <w:bCs/>
        </w:rPr>
        <w:t xml:space="preserve"> </w:t>
      </w:r>
      <w:r w:rsidRPr="00792B4E">
        <w:rPr>
          <w:rFonts w:ascii="Times New Roman" w:hAnsi="Times New Roman" w:cs="Times New Roman"/>
          <w:sz w:val="24"/>
          <w:szCs w:val="24"/>
        </w:rPr>
        <w:t xml:space="preserve">Sensitivity Index of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p>
    <w:p w14:paraId="5AD4B2F9" w14:textId="0A4E4400" w:rsidR="008139BC" w:rsidRPr="00792B4E" w:rsidRDefault="00000000" w:rsidP="00792B4E">
      <w:pPr>
        <w:autoSpaceDE w:val="0"/>
        <w:autoSpaceDN w:val="0"/>
        <w:adjustRightInd w:val="0"/>
        <w:spacing w:after="0" w:line="240" w:lineRule="auto"/>
        <w:jc w:val="center"/>
        <w:rPr>
          <w:rFonts w:ascii="Times New Roman" w:hAnsi="Times New Roman" w:cs="Times New Roman"/>
          <w:sz w:val="24"/>
          <w:szCs w:val="24"/>
        </w:rPr>
      </w:pPr>
      <w:r w:rsidRPr="00792B4E">
        <w:rPr>
          <w:rFonts w:ascii="Helvetica" w:eastAsia="Times New Roman" w:hAnsi="Helvetica"/>
          <w:b/>
          <w:color w:val="0070C0"/>
          <w:sz w:val="24"/>
          <w:szCs w:val="24"/>
        </w:rPr>
        <w:t>Table</w:t>
      </w:r>
      <w:r w:rsidR="00792B4E">
        <w:rPr>
          <w:rFonts w:ascii="Helvetica" w:eastAsia="Times New Roman" w:hAnsi="Helvetica"/>
          <w:b/>
          <w:color w:val="0070C0"/>
          <w:sz w:val="24"/>
          <w:szCs w:val="24"/>
        </w:rPr>
        <w:t xml:space="preserve"> </w:t>
      </w:r>
      <w:r w:rsidRPr="00792B4E">
        <w:rPr>
          <w:rFonts w:ascii="Helvetica" w:eastAsia="Times New Roman" w:hAnsi="Helvetica"/>
          <w:b/>
          <w:color w:val="0070C0"/>
          <w:sz w:val="24"/>
          <w:szCs w:val="24"/>
        </w:rPr>
        <w:t>3:</w:t>
      </w:r>
      <w:r>
        <w:rPr>
          <w:rFonts w:ascii="Times New Roman" w:hAnsi="Times New Roman" w:cs="Times New Roman"/>
          <w:b/>
          <w:bCs/>
          <w:sz w:val="24"/>
          <w:szCs w:val="24"/>
        </w:rPr>
        <w:t xml:space="preserve"> </w:t>
      </w:r>
      <w:r w:rsidRPr="00792B4E">
        <w:rPr>
          <w:rFonts w:ascii="Times New Roman" w:hAnsi="Times New Roman" w:cs="Times New Roman"/>
          <w:sz w:val="24"/>
          <w:szCs w:val="24"/>
        </w:rPr>
        <w:t>Numerical Sensitivity Indices</w:t>
      </w:r>
    </w:p>
    <w:tbl>
      <w:tblPr>
        <w:tblStyle w:val="ListTable6Colorful"/>
        <w:tblW w:w="0" w:type="auto"/>
        <w:tblLook w:val="04A0" w:firstRow="1" w:lastRow="0" w:firstColumn="1" w:lastColumn="0" w:noHBand="0" w:noVBand="1"/>
      </w:tblPr>
      <w:tblGrid>
        <w:gridCol w:w="3013"/>
        <w:gridCol w:w="3008"/>
        <w:gridCol w:w="3006"/>
      </w:tblGrid>
      <w:tr w:rsidR="008139BC" w14:paraId="4D7B1E44" w14:textId="77777777" w:rsidTr="00792B4E">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3081" w:type="dxa"/>
          </w:tcPr>
          <w:p w14:paraId="2CE2D92B"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Parameters</w:t>
            </w:r>
          </w:p>
        </w:tc>
        <w:tc>
          <w:tcPr>
            <w:tcW w:w="3081" w:type="dxa"/>
          </w:tcPr>
          <w:p w14:paraId="15B210E1" w14:textId="77777777" w:rsidR="008139BC" w:rsidRDefault="0000000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Sensitivity Index</w:t>
            </w:r>
          </w:p>
        </w:tc>
        <w:tc>
          <w:tcPr>
            <w:tcW w:w="3081" w:type="dxa"/>
          </w:tcPr>
          <w:p w14:paraId="6B3E3B70" w14:textId="77777777" w:rsidR="008139BC" w:rsidRDefault="00000000">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Impact of </w:t>
            </w:r>
            <m:oMath>
              <m:sSub>
                <m:sSubPr>
                  <m:ctrlPr>
                    <w:rPr>
                      <w:rFonts w:ascii="Cambria Math" w:hAnsi="Cambria Math" w:cs="Times New Roman"/>
                      <w:bCs w:val="0"/>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0</m:t>
                  </m:r>
                </m:sub>
              </m:sSub>
            </m:oMath>
          </w:p>
        </w:tc>
      </w:tr>
      <w:tr w:rsidR="008139BC" w14:paraId="6C5643EB" w14:textId="77777777" w:rsidTr="0079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0744E3CF"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Λ</m:t>
              </m:r>
            </m:oMath>
            <w:r>
              <w:rPr>
                <w:rFonts w:hAnsi="Cambria Math" w:cs="Times New Roman"/>
                <w:sz w:val="24"/>
                <w:szCs w:val="24"/>
              </w:rPr>
              <w:t xml:space="preserve"> </w:t>
            </w:r>
          </w:p>
        </w:tc>
        <w:tc>
          <w:tcPr>
            <w:tcW w:w="3081" w:type="dxa"/>
            <w:shd w:val="clear" w:color="auto" w:fill="auto"/>
          </w:tcPr>
          <w:p w14:paraId="78E42C26"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+1.0000</m:t>
              </m:r>
            </m:oMath>
            <w:r>
              <w:rPr>
                <w:rFonts w:hAnsi="Cambria Math" w:cs="Times New Roman"/>
                <w:sz w:val="24"/>
                <w:szCs w:val="24"/>
              </w:rPr>
              <w:t xml:space="preserve"> </w:t>
            </w:r>
          </w:p>
        </w:tc>
        <w:tc>
          <w:tcPr>
            <w:tcW w:w="3081" w:type="dxa"/>
            <w:shd w:val="clear" w:color="auto" w:fill="auto"/>
          </w:tcPr>
          <w:p w14:paraId="647EB799"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Strong increase</w:t>
            </w:r>
          </w:p>
        </w:tc>
      </w:tr>
      <w:tr w:rsidR="008139BC" w14:paraId="4C17A408" w14:textId="77777777" w:rsidTr="00792B4E">
        <w:trPr>
          <w:trHeight w:val="284"/>
        </w:trPr>
        <w:tc>
          <w:tcPr>
            <w:cnfStyle w:val="001000000000" w:firstRow="0" w:lastRow="0" w:firstColumn="1" w:lastColumn="0" w:oddVBand="0" w:evenVBand="0" w:oddHBand="0" w:evenHBand="0" w:firstRowFirstColumn="0" w:firstRowLastColumn="0" w:lastRowFirstColumn="0" w:lastRowLastColumn="0"/>
            <w:tcW w:w="3081" w:type="dxa"/>
          </w:tcPr>
          <w:p w14:paraId="44787852"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μ</m:t>
              </m:r>
            </m:oMath>
            <w:r>
              <w:rPr>
                <w:rFonts w:hAnsi="Cambria Math" w:cs="Times New Roman"/>
                <w:sz w:val="24"/>
                <w:szCs w:val="24"/>
              </w:rPr>
              <w:t xml:space="preserve"> </w:t>
            </w:r>
          </w:p>
        </w:tc>
        <w:tc>
          <w:tcPr>
            <w:tcW w:w="3081" w:type="dxa"/>
          </w:tcPr>
          <w:p w14:paraId="5CACB5A2"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-1.0313</m:t>
              </m:r>
            </m:oMath>
            <w:r>
              <w:rPr>
                <w:rFonts w:hAnsi="Cambria Math" w:cs="Times New Roman"/>
                <w:sz w:val="24"/>
                <w:szCs w:val="24"/>
              </w:rPr>
              <w:t xml:space="preserve"> </w:t>
            </w:r>
          </w:p>
        </w:tc>
        <w:tc>
          <w:tcPr>
            <w:tcW w:w="3081" w:type="dxa"/>
          </w:tcPr>
          <w:p w14:paraId="68C0EB81"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Strong decrease</w:t>
            </w:r>
          </w:p>
        </w:tc>
      </w:tr>
      <w:tr w:rsidR="008139BC" w14:paraId="614D1E9C" w14:textId="77777777" w:rsidTr="00792B4E">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41FC9D86"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α</m:t>
              </m:r>
            </m:oMath>
            <w:r>
              <w:rPr>
                <w:rFonts w:hAnsi="Cambria Math" w:cs="Times New Roman"/>
                <w:sz w:val="24"/>
                <w:szCs w:val="24"/>
              </w:rPr>
              <w:t xml:space="preserve"> </w:t>
            </w:r>
          </w:p>
        </w:tc>
        <w:tc>
          <w:tcPr>
            <w:tcW w:w="3081" w:type="dxa"/>
            <w:shd w:val="clear" w:color="auto" w:fill="auto"/>
          </w:tcPr>
          <w:p w14:paraId="1333F69F"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+1.0000</m:t>
              </m:r>
            </m:oMath>
            <w:r>
              <w:rPr>
                <w:rFonts w:hAnsi="Cambria Math" w:cs="Times New Roman"/>
                <w:sz w:val="24"/>
                <w:szCs w:val="24"/>
              </w:rPr>
              <w:t xml:space="preserve"> </w:t>
            </w:r>
          </w:p>
        </w:tc>
        <w:tc>
          <w:tcPr>
            <w:tcW w:w="3081" w:type="dxa"/>
            <w:shd w:val="clear" w:color="auto" w:fill="auto"/>
          </w:tcPr>
          <w:p w14:paraId="4B88FC8A"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Strong increase</w:t>
            </w:r>
          </w:p>
        </w:tc>
      </w:tr>
      <w:tr w:rsidR="008139BC" w14:paraId="14224262" w14:textId="77777777" w:rsidTr="00792B4E">
        <w:tc>
          <w:tcPr>
            <w:cnfStyle w:val="001000000000" w:firstRow="0" w:lastRow="0" w:firstColumn="1" w:lastColumn="0" w:oddVBand="0" w:evenVBand="0" w:oddHBand="0" w:evenHBand="0" w:firstRowFirstColumn="0" w:firstRowLastColumn="0" w:lastRowFirstColumn="0" w:lastRowLastColumn="0"/>
            <w:tcW w:w="3081" w:type="dxa"/>
          </w:tcPr>
          <w:p w14:paraId="669C36C3"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δ</m:t>
              </m:r>
            </m:oMath>
            <w:r>
              <w:rPr>
                <w:rFonts w:hAnsi="Cambria Math" w:cs="Times New Roman"/>
                <w:sz w:val="24"/>
                <w:szCs w:val="24"/>
              </w:rPr>
              <w:t xml:space="preserve"> </w:t>
            </w:r>
          </w:p>
        </w:tc>
        <w:tc>
          <w:tcPr>
            <w:tcW w:w="3081" w:type="dxa"/>
          </w:tcPr>
          <w:p w14:paraId="11EDCCDB"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-0.0004</m:t>
              </m:r>
            </m:oMath>
            <w:r>
              <w:rPr>
                <w:rFonts w:hAnsi="Cambria Math" w:cs="Times New Roman"/>
                <w:sz w:val="24"/>
                <w:szCs w:val="24"/>
              </w:rPr>
              <w:t xml:space="preserve"> </w:t>
            </w:r>
          </w:p>
        </w:tc>
        <w:tc>
          <w:tcPr>
            <w:tcW w:w="3081" w:type="dxa"/>
          </w:tcPr>
          <w:p w14:paraId="6AD8A441"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Negligible</w:t>
            </w:r>
          </w:p>
        </w:tc>
      </w:tr>
      <w:tr w:rsidR="008139BC" w14:paraId="47C33EFB" w14:textId="77777777" w:rsidTr="0079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01596B51" w14:textId="77777777" w:rsidR="008139BC" w:rsidRDefault="00000000">
            <w:pPr>
              <w:autoSpaceDE w:val="0"/>
              <w:autoSpaceDN w:val="0"/>
              <w:adjustRightInd w:val="0"/>
              <w:spacing w:after="0" w:line="240" w:lineRule="auto"/>
              <w:jc w:val="both"/>
              <w:rPr>
                <w:rFonts w:ascii="Times New Roman" w:hAnsi="Times New Roman" w:cs="Times New Roman"/>
                <w:sz w:val="24"/>
                <w:szCs w:val="24"/>
              </w:rPr>
            </w:pPr>
            <m:oMath>
              <m:r>
                <m:rPr>
                  <m:sty m:val="bi"/>
                </m:rPr>
                <w:rPr>
                  <w:rFonts w:ascii="Cambria Math" w:hAnsi="Cambria Math" w:cs="Times New Roman"/>
                  <w:sz w:val="24"/>
                  <w:szCs w:val="24"/>
                </w:rPr>
                <m:t>γ</m:t>
              </m:r>
            </m:oMath>
            <w:r>
              <w:rPr>
                <w:rFonts w:hAnsi="Cambria Math" w:cs="Times New Roman"/>
                <w:sz w:val="24"/>
                <w:szCs w:val="24"/>
              </w:rPr>
              <w:t xml:space="preserve"> </w:t>
            </w:r>
          </w:p>
        </w:tc>
        <w:tc>
          <w:tcPr>
            <w:tcW w:w="3081" w:type="dxa"/>
            <w:shd w:val="clear" w:color="auto" w:fill="auto"/>
          </w:tcPr>
          <w:p w14:paraId="5E76C15D"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-0.1082</m:t>
              </m:r>
            </m:oMath>
            <w:r>
              <w:rPr>
                <w:rFonts w:hAnsi="Cambria Math" w:cs="Times New Roman"/>
                <w:sz w:val="24"/>
                <w:szCs w:val="24"/>
              </w:rPr>
              <w:t xml:space="preserve"> </w:t>
            </w:r>
          </w:p>
        </w:tc>
        <w:tc>
          <w:tcPr>
            <w:tcW w:w="3081" w:type="dxa"/>
            <w:shd w:val="clear" w:color="auto" w:fill="auto"/>
          </w:tcPr>
          <w:p w14:paraId="0CE4FCCF"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Mild decrease</w:t>
            </w:r>
          </w:p>
        </w:tc>
      </w:tr>
      <w:tr w:rsidR="008139BC" w14:paraId="73C10AE4" w14:textId="77777777" w:rsidTr="00792B4E">
        <w:trPr>
          <w:trHeight w:val="90"/>
        </w:trPr>
        <w:tc>
          <w:tcPr>
            <w:cnfStyle w:val="001000000000" w:firstRow="0" w:lastRow="0" w:firstColumn="1" w:lastColumn="0" w:oddVBand="0" w:evenVBand="0" w:oddHBand="0" w:evenHBand="0" w:firstRowFirstColumn="0" w:firstRowLastColumn="0" w:lastRowFirstColumn="0" w:lastRowLastColumn="0"/>
            <w:tcW w:w="3081" w:type="dxa"/>
          </w:tcPr>
          <w:p w14:paraId="2853FC5A"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β</m:t>
              </m:r>
            </m:oMath>
            <w:r>
              <w:rPr>
                <w:rFonts w:hAnsi="Cambria Math" w:cs="Times New Roman"/>
                <w:i/>
                <w:sz w:val="24"/>
                <w:szCs w:val="24"/>
              </w:rPr>
              <w:t xml:space="preserve"> </w:t>
            </w:r>
          </w:p>
        </w:tc>
        <w:tc>
          <w:tcPr>
            <w:tcW w:w="3081" w:type="dxa"/>
          </w:tcPr>
          <w:p w14:paraId="3904C204"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+0.1126</m:t>
              </m:r>
            </m:oMath>
            <w:r>
              <w:rPr>
                <w:rFonts w:hAnsi="Cambria Math" w:cs="Times New Roman"/>
                <w:sz w:val="24"/>
                <w:szCs w:val="24"/>
              </w:rPr>
              <w:t xml:space="preserve"> </w:t>
            </w:r>
          </w:p>
        </w:tc>
        <w:tc>
          <w:tcPr>
            <w:tcW w:w="3081" w:type="dxa"/>
          </w:tcPr>
          <w:p w14:paraId="0693EB93"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Moderate increase</w:t>
            </w:r>
          </w:p>
        </w:tc>
      </w:tr>
      <w:tr w:rsidR="008139BC" w14:paraId="45E8885F" w14:textId="77777777" w:rsidTr="0079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1" w:type="dxa"/>
            <w:shd w:val="clear" w:color="auto" w:fill="auto"/>
          </w:tcPr>
          <w:p w14:paraId="4FCBB846"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
                </m:rPr>
                <w:rPr>
                  <w:rFonts w:ascii="Cambria Math" w:hAnsi="Cambria Math" w:cs="Times New Roman"/>
                  <w:sz w:val="24"/>
                  <w:szCs w:val="24"/>
                </w:rPr>
                <m:t>π</m:t>
              </m:r>
            </m:oMath>
            <w:r>
              <w:rPr>
                <w:rFonts w:hAnsi="Cambria Math" w:cs="Times New Roman"/>
                <w:i/>
                <w:sz w:val="24"/>
                <w:szCs w:val="24"/>
              </w:rPr>
              <w:t xml:space="preserve"> </w:t>
            </w:r>
          </w:p>
        </w:tc>
        <w:tc>
          <w:tcPr>
            <w:tcW w:w="3081" w:type="dxa"/>
            <w:shd w:val="clear" w:color="auto" w:fill="auto"/>
          </w:tcPr>
          <w:p w14:paraId="5569418D"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-0.5674</m:t>
              </m:r>
            </m:oMath>
            <w:r>
              <w:rPr>
                <w:rFonts w:hAnsi="Cambria Math" w:cs="Times New Roman"/>
                <w:sz w:val="24"/>
                <w:szCs w:val="24"/>
              </w:rPr>
              <w:t xml:space="preserve"> </w:t>
            </w:r>
          </w:p>
        </w:tc>
        <w:tc>
          <w:tcPr>
            <w:tcW w:w="3081" w:type="dxa"/>
            <w:shd w:val="clear" w:color="auto" w:fill="auto"/>
          </w:tcPr>
          <w:p w14:paraId="42049C2F" w14:textId="77777777" w:rsidR="008139BC" w:rsidRDefault="00000000">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Moderate decrease</w:t>
            </w:r>
          </w:p>
        </w:tc>
      </w:tr>
      <w:tr w:rsidR="008139BC" w14:paraId="5420DBAC" w14:textId="77777777" w:rsidTr="00792B4E">
        <w:trPr>
          <w:trHeight w:val="284"/>
        </w:trPr>
        <w:tc>
          <w:tcPr>
            <w:cnfStyle w:val="001000000000" w:firstRow="0" w:lastRow="0" w:firstColumn="1" w:lastColumn="0" w:oddVBand="0" w:evenVBand="0" w:oddHBand="0" w:evenHBand="0" w:firstRowFirstColumn="0" w:firstRowLastColumn="0" w:lastRowFirstColumn="0" w:lastRowLastColumn="0"/>
            <w:tcW w:w="3081" w:type="dxa"/>
          </w:tcPr>
          <w:p w14:paraId="04C4816D" w14:textId="77777777" w:rsidR="008139BC" w:rsidRDefault="00000000">
            <w:pPr>
              <w:autoSpaceDE w:val="0"/>
              <w:autoSpaceDN w:val="0"/>
              <w:adjustRightInd w:val="0"/>
              <w:spacing w:after="0" w:line="240" w:lineRule="auto"/>
              <w:jc w:val="both"/>
              <w:rPr>
                <w:rFonts w:ascii="Cambria Math" w:hAnsi="Cambria Math" w:cs="Times New Roman"/>
                <w:sz w:val="24"/>
                <w:szCs w:val="24"/>
                <w:oMath/>
              </w:rPr>
            </w:pPr>
            <m:oMath>
              <m:r>
                <m:rPr>
                  <m:sty m:val="bi"/>
                </m:rPr>
                <w:rPr>
                  <w:rFonts w:ascii="Cambria Math" w:hAnsi="Cambria Math" w:cs="Times New Roman"/>
                  <w:sz w:val="24"/>
                  <w:szCs w:val="24"/>
                </w:rPr>
                <m:t>r</m:t>
              </m:r>
            </m:oMath>
            <w:r>
              <w:rPr>
                <w:rFonts w:hAnsi="Cambria Math" w:cs="Times New Roman"/>
                <w:i/>
                <w:sz w:val="24"/>
                <w:szCs w:val="24"/>
              </w:rPr>
              <w:t xml:space="preserve"> </w:t>
            </w:r>
          </w:p>
        </w:tc>
        <w:tc>
          <w:tcPr>
            <w:tcW w:w="3081" w:type="dxa"/>
          </w:tcPr>
          <w:p w14:paraId="01A5EF12"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m:oMath>
              <m:r>
                <w:rPr>
                  <w:rFonts w:ascii="Cambria Math" w:hAnsi="Cambria Math" w:cs="Times New Roman"/>
                  <w:sz w:val="24"/>
                  <w:szCs w:val="24"/>
                </w:rPr>
                <m:t>-0.4053</m:t>
              </m:r>
            </m:oMath>
            <w:r>
              <w:rPr>
                <w:rFonts w:hAnsi="Cambria Math" w:cs="Times New Roman"/>
                <w:sz w:val="24"/>
                <w:szCs w:val="24"/>
              </w:rPr>
              <w:t xml:space="preserve"> </w:t>
            </w:r>
          </w:p>
        </w:tc>
        <w:tc>
          <w:tcPr>
            <w:tcW w:w="3081" w:type="dxa"/>
          </w:tcPr>
          <w:p w14:paraId="55D1290E" w14:textId="77777777" w:rsidR="008139BC" w:rsidRDefault="00000000">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Moderate decrease  </w:t>
            </w:r>
          </w:p>
        </w:tc>
      </w:tr>
    </w:tbl>
    <w:p w14:paraId="0B9835C5" w14:textId="4E587029" w:rsidR="008139BC" w:rsidRDefault="00000000">
      <w:pPr>
        <w:spacing w:line="240" w:lineRule="auto"/>
        <w:jc w:val="both"/>
        <w:rPr>
          <w:rFonts w:ascii="Times New Roman" w:eastAsia="SimSun" w:hAnsi="Times New Roman" w:cs="Times New Roman"/>
          <w:sz w:val="24"/>
          <w:szCs w:val="24"/>
          <w:lang w:eastAsia="zh-CN" w:bidi="ar"/>
        </w:rPr>
      </w:pPr>
      <w:r>
        <w:rPr>
          <w:rFonts w:ascii="Times New Roman" w:eastAsia="SimSun" w:hAnsi="Times New Roman" w:cs="Times New Roman"/>
          <w:sz w:val="24"/>
          <w:szCs w:val="24"/>
          <w:lang w:eastAsia="zh-CN" w:bidi="ar"/>
        </w:rPr>
        <w:t xml:space="preserve">At the disease-free equilibrium, a normalized forward sensitivity analysis of the basic reproduction number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cs="Times New Roman"/>
          <w:sz w:val="24"/>
          <w:szCs w:val="24"/>
          <w:lang w:eastAsia="zh-CN" w:bidi="ar"/>
        </w:rPr>
        <w:t xml:space="preserve"> was carried out. The absolute values of each parameter's sensitivity index were used to rank them. The most significant factor was found to be the natural mortality rate </w:t>
      </w:r>
      <m:oMath>
        <m:r>
          <m:rPr>
            <m:nor/>
          </m:rPr>
          <w:rPr>
            <w:rFonts w:ascii="Cambria Math" w:eastAsia="SimSun" w:hAnsi="Cambria Math" w:cs="Times New Roman"/>
            <w:sz w:val="24"/>
            <w:szCs w:val="24"/>
            <w:lang w:eastAsia="zh-CN" w:bidi="ar"/>
          </w:rPr>
          <m:t>(</m:t>
        </m:r>
        <m:r>
          <m:rPr>
            <m:nor/>
          </m:rPr>
          <w:rPr>
            <w:rFonts w:ascii="Cambria Math" w:hAnsi="Cambria Math" w:cs="Times New Roman"/>
            <w:i/>
            <w:sz w:val="24"/>
            <w:szCs w:val="24"/>
            <w:lang w:bidi="ar"/>
          </w:rPr>
          <m:t>μ</m:t>
        </m:r>
        <m:r>
          <m:rPr>
            <m:nor/>
          </m:rPr>
          <w:rPr>
            <w:rFonts w:ascii="Cambria Math" w:eastAsia="SimSun" w:hAnsi="Cambria Math" w:cs="Times New Roman"/>
            <w:sz w:val="24"/>
            <w:szCs w:val="24"/>
            <w:lang w:eastAsia="zh-CN" w:bidi="ar"/>
          </w:rPr>
          <m:t>)</m:t>
        </m:r>
      </m:oMath>
      <w:r>
        <w:rPr>
          <w:rFonts w:ascii="Times New Roman" w:eastAsia="SimSun" w:hAnsi="Times New Roman" w:cs="Times New Roman"/>
          <w:sz w:val="24"/>
          <w:szCs w:val="24"/>
          <w:lang w:eastAsia="zh-CN" w:bidi="ar"/>
        </w:rPr>
        <w:t>, which was followed by the recruitment rate</w:t>
      </w:r>
      <m:oMath>
        <m:r>
          <m:rPr>
            <m:nor/>
          </m:rPr>
          <w:rPr>
            <w:rFonts w:ascii="Cambria Math" w:eastAsia="SimSun" w:hAnsi="Cambria Math" w:cs="Times New Roman"/>
            <w:sz w:val="24"/>
            <w:szCs w:val="24"/>
            <w:lang w:eastAsia="zh-CN" w:bidi="ar"/>
          </w:rPr>
          <m:t>(</m:t>
        </m:r>
        <m:r>
          <m:rPr>
            <m:nor/>
          </m:rPr>
          <w:rPr>
            <w:rFonts w:ascii="Cambria Math" w:hAnsi="Cambria Math" w:cs="Times New Roman"/>
            <w:sz w:val="24"/>
            <w:szCs w:val="24"/>
            <w:lang w:bidi="ar"/>
          </w:rPr>
          <m:t>Λ</m:t>
        </m:r>
        <m:r>
          <m:rPr>
            <m:nor/>
          </m:rPr>
          <w:rPr>
            <w:rFonts w:ascii="Cambria Math" w:eastAsia="SimSun" w:hAnsi="Cambria Math" w:cs="Times New Roman"/>
            <w:sz w:val="24"/>
            <w:szCs w:val="24"/>
            <w:lang w:eastAsia="zh-CN" w:bidi="ar"/>
          </w:rPr>
          <m:t>)</m:t>
        </m:r>
      </m:oMath>
      <w:r>
        <w:rPr>
          <w:rFonts w:ascii="Times New Roman" w:eastAsia="SimSun" w:hAnsi="Times New Roman" w:cs="Times New Roman"/>
          <w:sz w:val="24"/>
          <w:szCs w:val="24"/>
          <w:lang w:eastAsia="zh-CN" w:bidi="ar"/>
        </w:rPr>
        <w:t xml:space="preserve"> and the effective contact rate </w:t>
      </w:r>
      <m:oMath>
        <m:r>
          <m:rPr>
            <m:nor/>
          </m:rPr>
          <w:rPr>
            <w:rFonts w:ascii="Cambria Math" w:eastAsia="SimSun" w:hAnsi="Cambria Math" w:cs="Times New Roman"/>
            <w:sz w:val="24"/>
            <w:szCs w:val="24"/>
            <w:lang w:eastAsia="zh-CN" w:bidi="ar"/>
          </w:rPr>
          <m:t>(</m:t>
        </m:r>
        <m:r>
          <m:rPr>
            <m:nor/>
          </m:rPr>
          <w:rPr>
            <w:rFonts w:ascii="Cambria Math" w:hAnsi="Cambria Math" w:cs="Times New Roman"/>
            <w:i/>
            <w:sz w:val="24"/>
            <w:szCs w:val="24"/>
            <w:lang w:bidi="ar"/>
          </w:rPr>
          <m:t>α</m:t>
        </m:r>
        <m:r>
          <m:rPr>
            <m:nor/>
          </m:rPr>
          <w:rPr>
            <w:rFonts w:ascii="Cambria Math" w:eastAsia="SimSun" w:hAnsi="Cambria Math" w:cs="Times New Roman"/>
            <w:sz w:val="24"/>
            <w:szCs w:val="24"/>
            <w:lang w:eastAsia="zh-CN" w:bidi="ar"/>
          </w:rPr>
          <m:t>)</m:t>
        </m:r>
      </m:oMath>
      <w:r>
        <w:rPr>
          <w:rFonts w:ascii="Times New Roman" w:eastAsia="SimSun" w:hAnsi="Times New Roman" w:cs="Times New Roman"/>
          <w:sz w:val="24"/>
          <w:szCs w:val="24"/>
          <w:lang w:eastAsia="zh-CN" w:bidi="ar"/>
        </w:rPr>
        <w:t>.</w:t>
      </w:r>
      <w:r w:rsidR="00792B4E">
        <w:rPr>
          <w:rFonts w:ascii="Times New Roman" w:eastAsia="SimSun" w:hAnsi="Times New Roman" w:cs="Times New Roman"/>
          <w:sz w:val="24"/>
          <w:szCs w:val="24"/>
          <w:lang w:eastAsia="zh-CN" w:bidi="ar"/>
        </w:rPr>
        <w:t xml:space="preserve"> </w:t>
      </w:r>
      <w:r>
        <w:rPr>
          <w:rFonts w:ascii="Times New Roman" w:eastAsia="SimSun" w:hAnsi="Times New Roman" w:cs="Times New Roman"/>
          <w:sz w:val="24"/>
          <w:szCs w:val="24"/>
          <w:lang w:eastAsia="zh-CN" w:bidi="ar"/>
        </w:rPr>
        <w:t xml:space="preserve">Progression rate such as </w:t>
      </w:r>
      <m:oMath>
        <m:r>
          <m:rPr>
            <m:nor/>
          </m:rPr>
          <w:rPr>
            <w:rFonts w:ascii="Cambria Math" w:hAnsi="Cambria Math" w:cs="Times New Roman"/>
            <w:i/>
            <w:sz w:val="24"/>
            <w:szCs w:val="24"/>
            <w:lang w:bidi="ar"/>
          </w:rPr>
          <m:t>π</m:t>
        </m:r>
        <m:r>
          <m:rPr>
            <m:nor/>
          </m:rPr>
          <w:rPr>
            <w:rFonts w:ascii="Cambria Math" w:hAnsi="Cambria Math" w:cs="Times New Roman"/>
            <w:sz w:val="24"/>
            <w:szCs w:val="24"/>
            <w:lang w:bidi="ar"/>
          </w:rPr>
          <m:t xml:space="preserve">, </m:t>
        </m:r>
        <m:r>
          <m:rPr>
            <m:nor/>
          </m:rPr>
          <w:rPr>
            <w:rFonts w:ascii="Cambria Math" w:hAnsi="Cambria Math" w:cs="Times New Roman"/>
            <w:i/>
            <w:sz w:val="24"/>
            <w:szCs w:val="24"/>
            <w:lang w:bidi="ar"/>
          </w:rPr>
          <m:t>and</m:t>
        </m:r>
        <m:r>
          <m:rPr>
            <m:nor/>
          </m:rPr>
          <w:rPr>
            <w:rFonts w:ascii="Cambria Math" w:hAnsi="Cambria Math" w:cs="Times New Roman"/>
            <w:sz w:val="24"/>
            <w:szCs w:val="24"/>
            <w:lang w:bidi="ar"/>
          </w:rPr>
          <m:t xml:space="preserve"> </m:t>
        </m:r>
        <m:r>
          <m:rPr>
            <m:nor/>
          </m:rPr>
          <w:rPr>
            <w:rFonts w:ascii="Cambria Math" w:hAnsi="Cambria Math" w:cs="Times New Roman"/>
            <w:i/>
            <w:sz w:val="24"/>
            <w:szCs w:val="24"/>
            <w:lang w:bidi="ar"/>
          </w:rPr>
          <m:t>r</m:t>
        </m:r>
      </m:oMath>
      <w:r>
        <w:rPr>
          <w:rFonts w:ascii="Times New Roman" w:eastAsia="SimSun" w:hAnsi="Times New Roman" w:cs="Times New Roman"/>
          <w:sz w:val="24"/>
          <w:szCs w:val="24"/>
          <w:lang w:eastAsia="zh-CN" w:bidi="ar"/>
        </w:rPr>
        <w:t xml:space="preserve"> showed a moderately negative influence on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cs="Times New Roman"/>
          <w:sz w:val="24"/>
          <w:szCs w:val="24"/>
          <w:lang w:eastAsia="zh-CN" w:bidi="ar"/>
        </w:rPr>
        <w:t>, suggesting their significance in lowering disease transmission. On the other hand, at the examined parameter values, the disease-induced mortality rate</w:t>
      </w:r>
      <m:oMath>
        <m:r>
          <m:rPr>
            <m:nor/>
          </m:rPr>
          <w:rPr>
            <w:rFonts w:ascii="Cambria Math" w:eastAsia="SimSun" w:hAnsi="Cambria Math" w:cs="Times New Roman"/>
            <w:sz w:val="24"/>
            <w:szCs w:val="24"/>
            <w:lang w:eastAsia="zh-CN" w:bidi="ar"/>
          </w:rPr>
          <m:t>(</m:t>
        </m:r>
        <m:r>
          <m:rPr>
            <m:nor/>
          </m:rPr>
          <w:rPr>
            <w:rFonts w:ascii="Cambria Math" w:hAnsi="Cambria Math" w:cs="Times New Roman"/>
            <w:i/>
            <w:sz w:val="24"/>
            <w:szCs w:val="24"/>
            <w:lang w:bidi="ar"/>
          </w:rPr>
          <m:t>δ</m:t>
        </m:r>
        <m:r>
          <m:rPr>
            <m:nor/>
          </m:rPr>
          <w:rPr>
            <w:rFonts w:ascii="Cambria Math" w:eastAsia="SimSun" w:hAnsi="Cambria Math" w:cs="Times New Roman"/>
            <w:sz w:val="24"/>
            <w:szCs w:val="24"/>
            <w:lang w:eastAsia="zh-CN" w:bidi="ar"/>
          </w:rPr>
          <m:t>)</m:t>
        </m:r>
      </m:oMath>
      <w:r>
        <w:rPr>
          <w:rFonts w:ascii="Times New Roman" w:eastAsia="SimSun" w:hAnsi="Times New Roman" w:cs="Times New Roman"/>
          <w:sz w:val="24"/>
          <w:szCs w:val="24"/>
          <w:lang w:eastAsia="zh-CN" w:bidi="ar"/>
        </w:rPr>
        <w:t xml:space="preserve"> demonstrated a minor impact on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cs="Times New Roman"/>
          <w:sz w:val="24"/>
          <w:szCs w:val="24"/>
          <w:lang w:eastAsia="zh-CN" w:bidi="ar"/>
        </w:rPr>
        <w:t>.</w:t>
      </w:r>
    </w:p>
    <w:p w14:paraId="2378563A" w14:textId="77777777" w:rsidR="00792B4E" w:rsidRDefault="00792B4E">
      <w:pPr>
        <w:spacing w:line="240" w:lineRule="auto"/>
        <w:jc w:val="both"/>
        <w:rPr>
          <w:rFonts w:ascii="Times New Roman" w:eastAsia="SimSun" w:hAnsi="Times New Roman" w:cs="Times New Roman"/>
          <w:sz w:val="24"/>
          <w:szCs w:val="24"/>
          <w:lang w:eastAsia="zh-CN" w:bidi="ar"/>
        </w:rPr>
      </w:pPr>
    </w:p>
    <w:p w14:paraId="695389B3" w14:textId="105CAD6F" w:rsidR="008139BC" w:rsidRPr="00792B4E" w:rsidRDefault="00000000">
      <w:pPr>
        <w:spacing w:after="0" w:line="240" w:lineRule="auto"/>
        <w:jc w:val="both"/>
        <w:rPr>
          <w:rFonts w:ascii="Helvetica" w:eastAsia="Times New Roman" w:hAnsi="Helvetica"/>
          <w:b/>
          <w:color w:val="0070C0"/>
          <w:sz w:val="24"/>
          <w:szCs w:val="24"/>
        </w:rPr>
      </w:pPr>
      <w:r w:rsidRPr="00792B4E">
        <w:rPr>
          <w:rFonts w:ascii="Helvetica" w:eastAsia="Times New Roman" w:hAnsi="Helvetica"/>
          <w:b/>
          <w:color w:val="0070C0"/>
          <w:sz w:val="24"/>
          <w:szCs w:val="24"/>
        </w:rPr>
        <w:lastRenderedPageBreak/>
        <w:t xml:space="preserve">V.      </w:t>
      </w:r>
      <w:r w:rsidR="00792B4E" w:rsidRPr="00792B4E">
        <w:rPr>
          <w:rFonts w:ascii="Helvetica" w:eastAsia="Times New Roman" w:hAnsi="Helvetica"/>
          <w:b/>
          <w:color w:val="0070C0"/>
          <w:sz w:val="24"/>
          <w:szCs w:val="24"/>
        </w:rPr>
        <w:t>Discussion of Results</w:t>
      </w:r>
    </w:p>
    <w:p w14:paraId="6885B031" w14:textId="27F3D461" w:rsidR="008139BC" w:rsidRDefault="00000000" w:rsidP="00792B4E">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This research endeavor formulated and scrutinized a revised compartmental model for Ebola Virus Disease (EVD) by augmenting the conventional SLIR framework to encompass a treatment compartment. The analytical outcomes derived yield significant insights into the transmission dynamics of EVD as well as the efficacy of intervention strategies such as prompt treatment and the mitigation of contact rates. The positivity and boundedness findings established that all state variables of the model remain non-negative and confined within bounds for all time intervals. This verification affirms that the model is biologically and epidemiologically well-structured, thereby ensuring that the population sizes in each compartment remain meaningful within an acceptable range. Such characteristics are indispensable for accurate epidemiological interpretation and the formulation of policy applications.</w:t>
      </w:r>
      <w:r w:rsidR="00792B4E">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The disease-free equilibrium (DFE) was derived and demonstrated to exist under plausible assumptions. This equilibrium signifies a state in which Ebola is nonexistent within the population. The calculation of the basic reproduction number, utilizing the next-generation matrix methodology, provides a pivotal benchmark for evaluating disease control measures. Epidemiologically, when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r>
          <w:rPr>
            <w:rFonts w:ascii="Cambria Math" w:hAnsi="Cambria Math" w:cs="Times New Roman"/>
            <w:sz w:val="24"/>
            <w:szCs w:val="24"/>
            <w:lang w:bidi="ar"/>
          </w:rPr>
          <m:t>&lt;1</m:t>
        </m:r>
      </m:oMath>
      <w:r>
        <w:rPr>
          <w:rFonts w:ascii="Times New Roman" w:eastAsia="SimSun" w:hAnsi="Times New Roman"/>
          <w:sz w:val="24"/>
          <w:szCs w:val="24"/>
          <w:lang w:eastAsia="zh-CN"/>
        </w:rPr>
        <w:t xml:space="preserve">, the disease cannot maintain transmission and will eventually die out, whereas a value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r>
          <w:rPr>
            <w:rFonts w:ascii="Cambria Math" w:hAnsi="Cambria Math" w:cs="Times New Roman"/>
            <w:sz w:val="24"/>
            <w:szCs w:val="24"/>
            <w:lang w:bidi="ar"/>
          </w:rPr>
          <m:t>&gt;1</m:t>
        </m:r>
      </m:oMath>
      <w:r>
        <w:rPr>
          <w:rFonts w:ascii="Times New Roman" w:eastAsia="SimSun" w:hAnsi="Times New Roman"/>
          <w:sz w:val="24"/>
          <w:szCs w:val="24"/>
          <w:lang w:eastAsia="zh-CN"/>
        </w:rPr>
        <w:t>suggests the potential for the persistence of outbreaks.</w:t>
      </w:r>
    </w:p>
    <w:p w14:paraId="540B1270" w14:textId="0E23D00F" w:rsidR="008139BC" w:rsidRDefault="00000000" w:rsidP="00792B4E">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The analytical formulation for the basic reproduction number(</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sz w:val="24"/>
          <w:szCs w:val="24"/>
          <w:lang w:eastAsia="zh-CN"/>
        </w:rPr>
        <w:t>) elucidates the critical pathways through which Ebola disseminates, particularly by means of effective contact between susceptible and infectious individuals, as well as the transition from the latent to the infectious stage. Significantly, the incorporation of the treatment compartment diminishes the infectious load by redirecting individuals from the infectious class to treatment and recovery, thereby reducing the overall transmission potential. This finding underscores the public health imperative of timely case identification, isolation, and accessibility to treatment facilities during Ebola outbreaks.</w:t>
      </w:r>
      <w:r w:rsidR="00792B4E">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The sensitivity analysis further delineates the relative impact of model parameters on the basic reproduction number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sz w:val="24"/>
          <w:szCs w:val="24"/>
          <w:lang w:eastAsia="zh-CN"/>
        </w:rPr>
        <w:t xml:space="preserve">. Both analytical and numerical sensitivity indices indicate that the effective contact rate and recruitment rate exert a substantial positive influence on the basic reproduction number </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sz w:val="24"/>
          <w:szCs w:val="24"/>
          <w:lang w:eastAsia="zh-CN"/>
        </w:rPr>
        <w:t>, suggesting that escalations in population influx or high-risk contact behaviors considerably amplify disease transmission. Conversely, parameters related to treatment and recovery rates present a negative influence on the basic reproduction number</w:t>
      </w:r>
      <m:oMath>
        <m:sSub>
          <m:sSubPr>
            <m:ctrlPr>
              <w:rPr>
                <w:rFonts w:ascii="Cambria Math" w:hAnsi="Cambria Math" w:cs="Times New Roman"/>
                <w:i/>
                <w:sz w:val="24"/>
                <w:szCs w:val="24"/>
                <w:lang w:bidi="ar"/>
              </w:rPr>
            </m:ctrlPr>
          </m:sSubPr>
          <m:e>
            <m:r>
              <m:rPr>
                <m:nor/>
              </m:rPr>
              <w:rPr>
                <w:rFonts w:ascii="Cambria Math" w:hAnsi="Cambria Math" w:cs="Times New Roman"/>
                <w:i/>
                <w:sz w:val="24"/>
                <w:szCs w:val="24"/>
                <w:lang w:bidi="ar"/>
              </w:rPr>
              <m:t>R</m:t>
            </m:r>
          </m:e>
          <m:sub>
            <m:r>
              <m:rPr>
                <m:nor/>
              </m:rPr>
              <w:rPr>
                <w:rFonts w:ascii="Cambria Math" w:hAnsi="Cambria Math" w:cs="Times New Roman"/>
                <w:sz w:val="24"/>
                <w:szCs w:val="24"/>
                <w:lang w:bidi="ar"/>
              </w:rPr>
              <m:t>0</m:t>
            </m:r>
          </m:sub>
        </m:sSub>
      </m:oMath>
      <w:r>
        <w:rPr>
          <w:rFonts w:ascii="Times New Roman" w:eastAsia="SimSun" w:hAnsi="Times New Roman"/>
          <w:sz w:val="24"/>
          <w:szCs w:val="24"/>
          <w:lang w:eastAsia="zh-CN"/>
        </w:rPr>
        <w:t>, illustrating their essential role in curtailing transmission.</w:t>
      </w:r>
    </w:p>
    <w:p w14:paraId="0C92E840" w14:textId="2B78CA4F" w:rsidR="008139BC" w:rsidRDefault="00000000">
      <w:pPr>
        <w:spacing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Remarkably, the natural mortality rate surfaced as the most sensitive parameter in the numerical analysis. Although an increase in mortality is neither an ethical nor a viable control strategy, this finding accentuates the necessity for prompt disease management to avert Ebola-related fatalities. The rates of progression from the infectious and latent compartments to recovery displayed moderate negative sensitivity, highlighting the efficacy of early treatment and supportive care. The relatively minor impact of disease-induced mortality suggests that preventative strategies should prioritize the interruption of transmission rather than depending on fatality-driven reductions in the population of infectious individuals.</w:t>
      </w:r>
      <w:r w:rsidR="00792B4E">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In summary, the findings reveal that non-pharmaceutical interventions, including </w:t>
      </w:r>
      <w:r w:rsidR="00792B4E">
        <w:rPr>
          <w:rFonts w:ascii="Times New Roman" w:eastAsia="SimSun" w:hAnsi="Times New Roman"/>
          <w:sz w:val="24"/>
          <w:szCs w:val="24"/>
          <w:lang w:eastAsia="zh-CN"/>
        </w:rPr>
        <w:t>reduced</w:t>
      </w:r>
      <w:r>
        <w:rPr>
          <w:rFonts w:ascii="Times New Roman" w:eastAsia="SimSun" w:hAnsi="Times New Roman"/>
          <w:sz w:val="24"/>
          <w:szCs w:val="24"/>
          <w:lang w:eastAsia="zh-CN"/>
        </w:rPr>
        <w:t xml:space="preserve"> contact rates, prompt treatment, and effective isolation, remain paramount for the control of Ebola, particularly in the absence of comprehensive vaccination coverage. The modified model offers a more authentic representation of Ebola dynamics by explicitly incorporating treatment effects, rendering it instrumental for public health planning and outbreak response.</w:t>
      </w:r>
    </w:p>
    <w:p w14:paraId="1F384C14" w14:textId="77777777" w:rsidR="00792B4E" w:rsidRDefault="00792B4E">
      <w:pPr>
        <w:spacing w:line="240" w:lineRule="auto"/>
        <w:jc w:val="both"/>
        <w:rPr>
          <w:rFonts w:ascii="Times New Roman" w:eastAsia="SimSun" w:hAnsi="Times New Roman"/>
          <w:sz w:val="24"/>
          <w:szCs w:val="24"/>
          <w:lang w:eastAsia="zh-CN"/>
        </w:rPr>
      </w:pPr>
    </w:p>
    <w:p w14:paraId="0E366291" w14:textId="77777777" w:rsidR="00792B4E" w:rsidRDefault="00792B4E">
      <w:pPr>
        <w:spacing w:line="240" w:lineRule="auto"/>
        <w:jc w:val="both"/>
        <w:rPr>
          <w:rFonts w:ascii="Times New Roman" w:eastAsia="SimSun" w:hAnsi="Times New Roman"/>
          <w:sz w:val="24"/>
          <w:szCs w:val="24"/>
          <w:lang w:eastAsia="zh-CN"/>
        </w:rPr>
      </w:pPr>
    </w:p>
    <w:p w14:paraId="7AE4A1EF" w14:textId="77777777" w:rsidR="008139BC" w:rsidRPr="00792B4E" w:rsidRDefault="00000000">
      <w:pPr>
        <w:spacing w:line="240" w:lineRule="auto"/>
        <w:jc w:val="both"/>
        <w:rPr>
          <w:rFonts w:ascii="Helvetica" w:eastAsia="Times New Roman" w:hAnsi="Helvetica"/>
          <w:b/>
          <w:color w:val="0070C0"/>
          <w:sz w:val="24"/>
          <w:szCs w:val="24"/>
        </w:rPr>
      </w:pPr>
      <w:r w:rsidRPr="00792B4E">
        <w:rPr>
          <w:rFonts w:ascii="Helvetica" w:eastAsia="Times New Roman" w:hAnsi="Helvetica"/>
          <w:b/>
          <w:color w:val="0070C0"/>
          <w:sz w:val="24"/>
          <w:szCs w:val="24"/>
        </w:rPr>
        <w:lastRenderedPageBreak/>
        <w:t>VI.    CONCLUSION</w:t>
      </w:r>
    </w:p>
    <w:p w14:paraId="1419E245" w14:textId="4E86769C" w:rsidR="008139BC" w:rsidRDefault="00000000" w:rsidP="00792B4E">
      <w:pPr>
        <w:spacing w:after="0" w:line="240" w:lineRule="auto"/>
        <w:jc w:val="both"/>
        <w:rPr>
          <w:rFonts w:ascii="Times New Roman" w:hAnsi="Times New Roman" w:cs="Times New Roman"/>
          <w:sz w:val="24"/>
          <w:szCs w:val="24"/>
        </w:rPr>
      </w:pPr>
      <w:r w:rsidRPr="00792B4E">
        <w:rPr>
          <w:rFonts w:ascii="Times New Roman" w:hAnsi="Times New Roman" w:cs="Times New Roman"/>
          <w:sz w:val="24"/>
          <w:szCs w:val="24"/>
        </w:rPr>
        <w:t xml:space="preserve">In this study, a modified compartmental model for Ebola Virus Disease was formulated and </w:t>
      </w:r>
      <w:r w:rsidR="00792B4E" w:rsidRPr="00792B4E">
        <w:rPr>
          <w:rFonts w:ascii="Times New Roman" w:hAnsi="Times New Roman" w:cs="Times New Roman"/>
          <w:sz w:val="24"/>
          <w:szCs w:val="24"/>
        </w:rPr>
        <w:t>analyzed</w:t>
      </w:r>
      <w:r w:rsidRPr="00792B4E">
        <w:rPr>
          <w:rFonts w:ascii="Times New Roman" w:hAnsi="Times New Roman" w:cs="Times New Roman"/>
          <w:sz w:val="24"/>
          <w:szCs w:val="24"/>
        </w:rPr>
        <w:t xml:space="preserve"> to better capture the role of treatment in disease transmission dynamics. The model extends an existing SLIR framework by introducing a treatment compartment, thereby enhancing its applicability to real-world Ebola outbreak scenarios.</w:t>
      </w:r>
      <w:r w:rsidR="00792B4E">
        <w:rPr>
          <w:rFonts w:ascii="Times New Roman" w:hAnsi="Times New Roman" w:cs="Times New Roman"/>
          <w:sz w:val="24"/>
          <w:szCs w:val="24"/>
        </w:rPr>
        <w:t xml:space="preserve"> </w:t>
      </w:r>
      <w:proofErr w:type="gramStart"/>
      <w:r w:rsidRPr="00792B4E">
        <w:rPr>
          <w:rFonts w:ascii="Times New Roman" w:hAnsi="Times New Roman" w:cs="Times New Roman"/>
          <w:sz w:val="24"/>
          <w:szCs w:val="24"/>
        </w:rPr>
        <w:t>The</w:t>
      </w:r>
      <w:proofErr w:type="gramEnd"/>
      <w:r w:rsidRPr="00792B4E">
        <w:rPr>
          <w:rFonts w:ascii="Times New Roman" w:hAnsi="Times New Roman" w:cs="Times New Roman"/>
          <w:sz w:val="24"/>
          <w:szCs w:val="24"/>
        </w:rPr>
        <w:t xml:space="preserve"> qualitative analysis established the </w:t>
      </w:r>
      <w:r w:rsidRPr="00792B4E">
        <w:rPr>
          <w:rStyle w:val="Strong"/>
          <w:rFonts w:ascii="Times New Roman" w:hAnsi="Times New Roman" w:cs="Times New Roman"/>
          <w:b w:val="0"/>
          <w:bCs w:val="0"/>
          <w:sz w:val="24"/>
          <w:szCs w:val="24"/>
        </w:rPr>
        <w:t>positivity, boundedness, and feasibility</w:t>
      </w:r>
      <w:r w:rsidRPr="00792B4E">
        <w:rPr>
          <w:rFonts w:ascii="Times New Roman" w:hAnsi="Times New Roman" w:cs="Times New Roman"/>
          <w:sz w:val="24"/>
          <w:szCs w:val="24"/>
        </w:rPr>
        <w:t xml:space="preserve"> of solutions, confirming that the model is mathematically consistent and biologically meaningful. The disease-free equilibrium and basic reproduction number were derived, providing a clear threshold condition for Ebola elimination. Sensitivity analysis identified the most influential parameters driving transmission, particularly the effective contact rate and progression dynamics.</w:t>
      </w:r>
      <w:r w:rsidR="00792B4E">
        <w:rPr>
          <w:rFonts w:ascii="Times New Roman" w:hAnsi="Times New Roman" w:cs="Times New Roman"/>
          <w:sz w:val="24"/>
          <w:szCs w:val="24"/>
        </w:rPr>
        <w:t xml:space="preserve"> </w:t>
      </w:r>
      <w:r w:rsidRPr="00792B4E">
        <w:rPr>
          <w:rFonts w:ascii="Times New Roman" w:hAnsi="Times New Roman" w:cs="Times New Roman"/>
          <w:sz w:val="24"/>
          <w:szCs w:val="24"/>
        </w:rPr>
        <w:t xml:space="preserve">The findings highlight that </w:t>
      </w:r>
      <w:r w:rsidRPr="00792B4E">
        <w:rPr>
          <w:rStyle w:val="Strong"/>
          <w:rFonts w:ascii="Times New Roman" w:hAnsi="Times New Roman" w:cs="Times New Roman"/>
          <w:b w:val="0"/>
          <w:bCs w:val="0"/>
          <w:sz w:val="24"/>
          <w:szCs w:val="24"/>
        </w:rPr>
        <w:t>early detection, rapid treatment, and reduction in effective contacts</w:t>
      </w:r>
      <w:r w:rsidRPr="00792B4E">
        <w:rPr>
          <w:rFonts w:ascii="Times New Roman" w:hAnsi="Times New Roman" w:cs="Times New Roman"/>
          <w:sz w:val="24"/>
          <w:szCs w:val="24"/>
        </w:rPr>
        <w:t xml:space="preserve"> are critical strategies for controlling Ebola outbreaks. The explicit inclusion of treatment in the model demonstrates its substantial impact in lowering the basic reproduction number and curbing disease spread. These results align with epidemiological evidence from past Ebola outbreaks and reinforce the importance of strengthening healthcare systems, improving access to treatment, and promoting public health awareness.</w:t>
      </w:r>
      <w:r w:rsidR="00792B4E">
        <w:rPr>
          <w:rFonts w:ascii="Times New Roman" w:hAnsi="Times New Roman" w:cs="Times New Roman"/>
          <w:sz w:val="24"/>
          <w:szCs w:val="24"/>
        </w:rPr>
        <w:t xml:space="preserve"> </w:t>
      </w:r>
      <w:r w:rsidRPr="00792B4E">
        <w:rPr>
          <w:rFonts w:ascii="Times New Roman" w:hAnsi="Times New Roman" w:cs="Times New Roman"/>
          <w:sz w:val="24"/>
          <w:szCs w:val="24"/>
        </w:rPr>
        <w:t>Finally, the proposed model offers a robust mathematical framework for understanding Ebola transmission and evaluating intervention strategies. It can serve as a useful tool for policymakers and public health authorities in designing effective control measures. Future research may extend this model by incorporating vaccination, spatial dynamics, stochastic effects, or optimal control strategies to further enhance its relevance in epidemic preparedness and response.</w:t>
      </w:r>
    </w:p>
    <w:p w14:paraId="03320522" w14:textId="77777777" w:rsidR="00792B4E" w:rsidRPr="00792B4E" w:rsidRDefault="00792B4E" w:rsidP="00792B4E">
      <w:pPr>
        <w:spacing w:after="0" w:line="240" w:lineRule="auto"/>
        <w:jc w:val="both"/>
        <w:rPr>
          <w:rFonts w:ascii="Times New Roman" w:hAnsi="Times New Roman" w:cs="Times New Roman"/>
          <w:sz w:val="24"/>
          <w:szCs w:val="24"/>
        </w:rPr>
      </w:pPr>
    </w:p>
    <w:p w14:paraId="400A2059" w14:textId="77777777" w:rsidR="008139BC" w:rsidRPr="00792B4E" w:rsidRDefault="00000000" w:rsidP="00792B4E">
      <w:pPr>
        <w:spacing w:after="0" w:line="240" w:lineRule="auto"/>
        <w:jc w:val="both"/>
        <w:rPr>
          <w:rFonts w:ascii="Helvetica" w:eastAsia="Times New Roman" w:hAnsi="Helvetica"/>
          <w:b/>
          <w:color w:val="0070C0"/>
          <w:sz w:val="24"/>
          <w:szCs w:val="24"/>
        </w:rPr>
      </w:pPr>
      <w:r w:rsidRPr="00792B4E">
        <w:rPr>
          <w:rFonts w:ascii="Helvetica" w:eastAsia="Times New Roman" w:hAnsi="Helvetica"/>
          <w:b/>
          <w:color w:val="0070C0"/>
          <w:sz w:val="24"/>
          <w:szCs w:val="24"/>
        </w:rPr>
        <w:t>REFERENCES</w:t>
      </w:r>
    </w:p>
    <w:p w14:paraId="5F87C169"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t xml:space="preserve">Abah, R. T., </w:t>
      </w:r>
      <w:proofErr w:type="spellStart"/>
      <w:r w:rsidRPr="00792B4E">
        <w:rPr>
          <w:rFonts w:ascii="Times New Roman" w:hAnsi="Times New Roman" w:cs="Times New Roman"/>
          <w:sz w:val="24"/>
          <w:szCs w:val="24"/>
        </w:rPr>
        <w:t>Zhiri</w:t>
      </w:r>
      <w:proofErr w:type="spellEnd"/>
      <w:r w:rsidRPr="00792B4E">
        <w:rPr>
          <w:rFonts w:ascii="Times New Roman" w:hAnsi="Times New Roman" w:cs="Times New Roman"/>
          <w:sz w:val="24"/>
          <w:szCs w:val="24"/>
        </w:rPr>
        <w:t xml:space="preserve">, A. B., </w:t>
      </w:r>
      <w:proofErr w:type="spellStart"/>
      <w:r w:rsidRPr="00792B4E">
        <w:rPr>
          <w:rFonts w:ascii="Times New Roman" w:hAnsi="Times New Roman" w:cs="Times New Roman"/>
          <w:sz w:val="24"/>
          <w:szCs w:val="24"/>
        </w:rPr>
        <w:t>Oshinubi</w:t>
      </w:r>
      <w:proofErr w:type="spellEnd"/>
      <w:r w:rsidRPr="00792B4E">
        <w:rPr>
          <w:rFonts w:ascii="Times New Roman" w:hAnsi="Times New Roman" w:cs="Times New Roman"/>
          <w:sz w:val="24"/>
          <w:szCs w:val="24"/>
        </w:rPr>
        <w:t xml:space="preserve">, K. and Adeniji, A. (2024). Mathematical analysis and simulation of Ebola virus disease spread incorporating mitigation measures. Franklin Open 6:100066. </w:t>
      </w:r>
      <w:hyperlink r:id="rId135" w:history="1">
        <w:r w:rsidRPr="00792B4E">
          <w:rPr>
            <w:rStyle w:val="Hyperlink"/>
            <w:rFonts w:ascii="Times New Roman" w:hAnsi="Times New Roman" w:cs="Times New Roman"/>
            <w:sz w:val="24"/>
            <w:szCs w:val="24"/>
          </w:rPr>
          <w:t>https://doi.org/10.1016/j.fraope.2023.100066.</w:t>
        </w:r>
      </w:hyperlink>
      <w:r w:rsidRPr="00792B4E">
        <w:rPr>
          <w:rFonts w:ascii="Times New Roman" w:hAnsi="Times New Roman" w:cs="Times New Roman"/>
          <w:sz w:val="24"/>
          <w:szCs w:val="24"/>
        </w:rPr>
        <w:t xml:space="preserve"> </w:t>
      </w:r>
    </w:p>
    <w:p w14:paraId="7613B321" w14:textId="77777777" w:rsidR="008139BC" w:rsidRPr="00792B4E" w:rsidRDefault="00000000" w:rsidP="00792B4E">
      <w:pPr>
        <w:pStyle w:val="NormalWeb"/>
        <w:spacing w:before="0" w:beforeAutospacing="0" w:after="0" w:afterAutospacing="0"/>
        <w:ind w:left="600" w:hangingChars="250" w:hanging="600"/>
        <w:jc w:val="both"/>
        <w:rPr>
          <w:rFonts w:eastAsiaTheme="minorEastAsia"/>
        </w:rPr>
      </w:pPr>
      <w:r w:rsidRPr="00792B4E">
        <w:rPr>
          <w:rFonts w:eastAsiaTheme="minorEastAsia"/>
        </w:rPr>
        <w:t xml:space="preserve">Abah, R. T., Akinwande, N. I., </w:t>
      </w:r>
      <w:proofErr w:type="spellStart"/>
      <w:r w:rsidRPr="00792B4E">
        <w:rPr>
          <w:rFonts w:eastAsiaTheme="minorEastAsia"/>
        </w:rPr>
        <w:t>Enagi</w:t>
      </w:r>
      <w:proofErr w:type="spellEnd"/>
      <w:r w:rsidRPr="00792B4E">
        <w:rPr>
          <w:rFonts w:eastAsiaTheme="minorEastAsia"/>
        </w:rPr>
        <w:t xml:space="preserve">, A. I., Kuta, F. A., Abdulrahaman, S., &amp; Somma, S. A. (2015). Stability analysis of the disease-free equilibrium state of a mathematical model of Ebola fever disease epidemic. </w:t>
      </w:r>
      <w:r w:rsidRPr="00792B4E">
        <w:rPr>
          <w:rStyle w:val="Emphasis"/>
          <w:rFonts w:eastAsiaTheme="minorEastAsia"/>
        </w:rPr>
        <w:t>International Journal of Innovation in Science and Mathematics</w:t>
      </w:r>
      <w:r w:rsidRPr="00792B4E">
        <w:rPr>
          <w:rFonts w:eastAsiaTheme="minorEastAsia"/>
        </w:rPr>
        <w:t xml:space="preserve">, 3(2), 118–123. Retrieved from         </w:t>
      </w:r>
      <w:hyperlink r:id="rId136" w:tgtFrame="_new" w:history="1">
        <w:r w:rsidRPr="00792B4E">
          <w:rPr>
            <w:rFonts w:eastAsiaTheme="minorEastAsia"/>
            <w:color w:val="0000FF"/>
            <w:u w:val="single"/>
          </w:rPr>
          <w:t>https://www.ijism.org/administrator/components/com_jresearch/files/publications/IJISM-363_updated_Final.pdf</w:t>
        </w:r>
      </w:hyperlink>
    </w:p>
    <w:p w14:paraId="6CCBFEF5" w14:textId="77777777" w:rsidR="008139BC" w:rsidRPr="00792B4E" w:rsidRDefault="00000000" w:rsidP="00792B4E">
      <w:pPr>
        <w:autoSpaceDE w:val="0"/>
        <w:autoSpaceDN w:val="0"/>
        <w:adjustRightInd w:val="0"/>
        <w:spacing w:after="0" w:line="240" w:lineRule="auto"/>
        <w:ind w:left="480" w:hangingChars="200" w:hanging="480"/>
        <w:jc w:val="both"/>
        <w:rPr>
          <w:rStyle w:val="Hyperlink"/>
          <w:rFonts w:ascii="Times New Roman" w:hAnsi="Times New Roman" w:cs="Times New Roman"/>
          <w:color w:val="auto"/>
          <w:sz w:val="24"/>
          <w:szCs w:val="24"/>
        </w:rPr>
      </w:pPr>
      <w:r w:rsidRPr="00792B4E">
        <w:rPr>
          <w:rFonts w:ascii="Times New Roman" w:hAnsi="Times New Roman" w:cs="Times New Roman"/>
          <w:sz w:val="24"/>
          <w:szCs w:val="24"/>
        </w:rPr>
        <w:t xml:space="preserve">Abdalla, S. J. M., </w:t>
      </w:r>
      <w:proofErr w:type="spellStart"/>
      <w:r w:rsidRPr="00792B4E">
        <w:rPr>
          <w:rFonts w:ascii="Times New Roman" w:hAnsi="Times New Roman" w:cs="Times New Roman"/>
          <w:sz w:val="24"/>
          <w:szCs w:val="24"/>
        </w:rPr>
        <w:t>Chirove</w:t>
      </w:r>
      <w:proofErr w:type="spellEnd"/>
      <w:r w:rsidRPr="00792B4E">
        <w:rPr>
          <w:rFonts w:ascii="Times New Roman" w:hAnsi="Times New Roman" w:cs="Times New Roman"/>
          <w:sz w:val="24"/>
          <w:szCs w:val="24"/>
        </w:rPr>
        <w:t xml:space="preserve">, F. and Govinder, K. S. (2022). A systematic review of mathematical models of the Ebola virus disease. </w:t>
      </w:r>
      <w:r w:rsidRPr="00792B4E">
        <w:rPr>
          <w:rFonts w:ascii="Times New Roman" w:hAnsi="Times New Roman" w:cs="Times New Roman"/>
          <w:i/>
          <w:sz w:val="24"/>
          <w:szCs w:val="24"/>
        </w:rPr>
        <w:t>Int. J. Model. Simul.</w:t>
      </w:r>
      <w:r w:rsidRPr="00792B4E">
        <w:rPr>
          <w:rFonts w:ascii="Times New Roman" w:hAnsi="Times New Roman" w:cs="Times New Roman"/>
          <w:sz w:val="24"/>
          <w:szCs w:val="24"/>
        </w:rPr>
        <w:t xml:space="preserve"> 42(5): 814-830. </w:t>
      </w:r>
      <w:hyperlink r:id="rId137" w:history="1">
        <w:r w:rsidRPr="00792B4E">
          <w:rPr>
            <w:rStyle w:val="Hyperlink"/>
            <w:rFonts w:ascii="Times New Roman" w:hAnsi="Times New Roman" w:cs="Times New Roman"/>
            <w:color w:val="auto"/>
            <w:sz w:val="24"/>
            <w:szCs w:val="24"/>
          </w:rPr>
          <w:t>https://doi.org/10.1080/02286203.2021.1983745</w:t>
        </w:r>
      </w:hyperlink>
      <w:r w:rsidRPr="00792B4E">
        <w:rPr>
          <w:rStyle w:val="Hyperlink"/>
          <w:rFonts w:ascii="Times New Roman" w:hAnsi="Times New Roman" w:cs="Times New Roman"/>
          <w:color w:val="auto"/>
          <w:sz w:val="24"/>
          <w:szCs w:val="24"/>
        </w:rPr>
        <w:t>.</w:t>
      </w:r>
    </w:p>
    <w:p w14:paraId="6900F483" w14:textId="77777777" w:rsidR="008139BC" w:rsidRPr="00792B4E" w:rsidRDefault="00000000" w:rsidP="00792B4E">
      <w:pPr>
        <w:pStyle w:val="NormalWeb"/>
        <w:spacing w:before="0" w:beforeAutospacing="0" w:after="0" w:afterAutospacing="0"/>
        <w:ind w:left="600" w:hangingChars="250" w:hanging="600"/>
        <w:jc w:val="both"/>
      </w:pPr>
      <w:r w:rsidRPr="00792B4E">
        <w:t xml:space="preserve">Agbo, C. E., Abah, R. T., &amp; </w:t>
      </w:r>
      <w:proofErr w:type="spellStart"/>
      <w:r w:rsidRPr="00792B4E">
        <w:t>Ogunfiditimi</w:t>
      </w:r>
      <w:proofErr w:type="spellEnd"/>
      <w:r w:rsidRPr="00792B4E">
        <w:t xml:space="preserve">, F. O. (2025). Mathematical modeling and stability analysis of the disease-free equilibrium of heart disease transmission and prevention dynamics. </w:t>
      </w:r>
      <w:r w:rsidRPr="00792B4E">
        <w:rPr>
          <w:rStyle w:val="Emphasis"/>
        </w:rPr>
        <w:t>Faculty of Natural and Applied Sciences Journal of Mathematical Modeling and Numerical Simulation, 2</w:t>
      </w:r>
      <w:r w:rsidRPr="00792B4E">
        <w:t xml:space="preserve">(2), 165–171. </w:t>
      </w:r>
      <w:hyperlink r:id="rId138" w:tgtFrame="_new" w:history="1">
        <w:r w:rsidRPr="00792B4E">
          <w:rPr>
            <w:rStyle w:val="Hyperlink"/>
          </w:rPr>
          <w:t>https://fnasjournals.com/index.php/FNAS-JMNS/article/view/776</w:t>
        </w:r>
      </w:hyperlink>
    </w:p>
    <w:p w14:paraId="7E31610A"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92B4E">
        <w:rPr>
          <w:rFonts w:ascii="Times New Roman" w:hAnsi="Times New Roman" w:cs="Times New Roman"/>
          <w:sz w:val="24"/>
          <w:szCs w:val="24"/>
        </w:rPr>
        <w:t>Almuqrin</w:t>
      </w:r>
      <w:proofErr w:type="spellEnd"/>
      <w:r w:rsidRPr="00792B4E">
        <w:rPr>
          <w:rFonts w:ascii="Times New Roman" w:hAnsi="Times New Roman" w:cs="Times New Roman"/>
          <w:sz w:val="24"/>
          <w:szCs w:val="24"/>
        </w:rPr>
        <w:t>, M., Goswami, P., Sharma, S., Khan, I., Dubey, R. and Khan, A. (2021). Fractional model of Ebola virus in population of bats in frame of Atangana-</w:t>
      </w:r>
      <w:proofErr w:type="spellStart"/>
      <w:r w:rsidRPr="00792B4E">
        <w:rPr>
          <w:rFonts w:ascii="Times New Roman" w:hAnsi="Times New Roman" w:cs="Times New Roman"/>
          <w:sz w:val="24"/>
          <w:szCs w:val="24"/>
        </w:rPr>
        <w:t>Baleanu</w:t>
      </w:r>
      <w:proofErr w:type="spellEnd"/>
      <w:r w:rsidRPr="00792B4E">
        <w:rPr>
          <w:rFonts w:ascii="Times New Roman" w:hAnsi="Times New Roman" w:cs="Times New Roman"/>
          <w:sz w:val="24"/>
          <w:szCs w:val="24"/>
        </w:rPr>
        <w:t xml:space="preserve"> fractional derivative. </w:t>
      </w:r>
      <w:r w:rsidRPr="00792B4E">
        <w:rPr>
          <w:rFonts w:ascii="Times New Roman" w:hAnsi="Times New Roman" w:cs="Times New Roman"/>
          <w:i/>
          <w:sz w:val="24"/>
          <w:szCs w:val="24"/>
        </w:rPr>
        <w:t>Results Phys</w:t>
      </w:r>
      <w:r w:rsidRPr="00792B4E">
        <w:rPr>
          <w:rFonts w:ascii="Times New Roman" w:hAnsi="Times New Roman" w:cs="Times New Roman"/>
          <w:sz w:val="24"/>
          <w:szCs w:val="24"/>
        </w:rPr>
        <w:t xml:space="preserve">. 26: 104295. </w:t>
      </w:r>
      <w:hyperlink r:id="rId139" w:history="1">
        <w:r w:rsidRPr="00792B4E">
          <w:rPr>
            <w:rStyle w:val="Hyperlink"/>
            <w:rFonts w:ascii="Times New Roman" w:hAnsi="Times New Roman" w:cs="Times New Roman"/>
            <w:sz w:val="24"/>
            <w:szCs w:val="24"/>
          </w:rPr>
          <w:t>https://doi.org/10.1016/j.rinp.2021.104295</w:t>
        </w:r>
      </w:hyperlink>
      <w:r w:rsidRPr="00792B4E">
        <w:rPr>
          <w:rFonts w:ascii="Times New Roman" w:hAnsi="Times New Roman" w:cs="Times New Roman"/>
          <w:sz w:val="24"/>
          <w:szCs w:val="24"/>
        </w:rPr>
        <w:t xml:space="preserve"> </w:t>
      </w:r>
    </w:p>
    <w:p w14:paraId="4764A801"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Style w:val="Strong"/>
          <w:rFonts w:ascii="Times New Roman" w:eastAsia="Helvetica" w:hAnsi="Times New Roman" w:cs="Times New Roman"/>
          <w:color w:val="202020"/>
          <w:sz w:val="24"/>
          <w:szCs w:val="24"/>
          <w:shd w:val="clear" w:color="auto" w:fill="FFFFFF"/>
        </w:rPr>
        <w:t> </w:t>
      </w:r>
      <w:r w:rsidRPr="00792B4E">
        <w:rPr>
          <w:rFonts w:ascii="Times New Roman" w:eastAsia="Helvetica" w:hAnsi="Times New Roman" w:cs="Times New Roman"/>
          <w:color w:val="202020"/>
          <w:sz w:val="24"/>
          <w:szCs w:val="24"/>
          <w:shd w:val="clear" w:color="auto" w:fill="FFFFFF"/>
        </w:rPr>
        <w:t xml:space="preserve">Barbarossa MV, Dénes A, Kiss G, Nakata Y, Röst G, Vizi Z (2015) Transmission Dynamics and Final Epidemic Size of Ebola Virus Disease Outbreaks with Varying Interventions. </w:t>
      </w:r>
      <w:proofErr w:type="spellStart"/>
      <w:r w:rsidRPr="00792B4E">
        <w:rPr>
          <w:rFonts w:ascii="Times New Roman" w:eastAsia="Helvetica" w:hAnsi="Times New Roman" w:cs="Times New Roman"/>
          <w:color w:val="202020"/>
          <w:sz w:val="24"/>
          <w:szCs w:val="24"/>
          <w:shd w:val="clear" w:color="auto" w:fill="FFFFFF"/>
        </w:rPr>
        <w:t>PLoS</w:t>
      </w:r>
      <w:proofErr w:type="spellEnd"/>
      <w:r w:rsidRPr="00792B4E">
        <w:rPr>
          <w:rFonts w:ascii="Times New Roman" w:eastAsia="Helvetica" w:hAnsi="Times New Roman" w:cs="Times New Roman"/>
          <w:color w:val="202020"/>
          <w:sz w:val="24"/>
          <w:szCs w:val="24"/>
          <w:shd w:val="clear" w:color="auto" w:fill="FFFFFF"/>
        </w:rPr>
        <w:t xml:space="preserve"> ONE 10(7): e0131398. </w:t>
      </w:r>
      <w:hyperlink r:id="rId140" w:history="1">
        <w:r w:rsidRPr="00792B4E">
          <w:rPr>
            <w:rStyle w:val="Hyperlink"/>
            <w:rFonts w:ascii="Times New Roman" w:eastAsia="Helvetica" w:hAnsi="Times New Roman" w:cs="Times New Roman"/>
            <w:sz w:val="24"/>
            <w:szCs w:val="24"/>
            <w:shd w:val="clear" w:color="auto" w:fill="FFFFFF"/>
          </w:rPr>
          <w:t>https://doi.org/10.1371/journal.pone.0131398</w:t>
        </w:r>
      </w:hyperlink>
      <w:r w:rsidRPr="00792B4E">
        <w:rPr>
          <w:rFonts w:ascii="Times New Roman" w:eastAsia="Helvetica" w:hAnsi="Times New Roman" w:cs="Times New Roman"/>
          <w:color w:val="202020"/>
          <w:sz w:val="24"/>
          <w:szCs w:val="24"/>
          <w:shd w:val="clear" w:color="auto" w:fill="FFFFFF"/>
        </w:rPr>
        <w:t xml:space="preserve"> </w:t>
      </w:r>
    </w:p>
    <w:p w14:paraId="7B8E1370"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lastRenderedPageBreak/>
        <w:t xml:space="preserve">Berge, T., </w:t>
      </w:r>
      <w:proofErr w:type="spellStart"/>
      <w:r w:rsidRPr="00792B4E">
        <w:rPr>
          <w:rFonts w:ascii="Times New Roman" w:hAnsi="Times New Roman" w:cs="Times New Roman"/>
          <w:sz w:val="24"/>
          <w:szCs w:val="24"/>
        </w:rPr>
        <w:t>Lubuma</w:t>
      </w:r>
      <w:proofErr w:type="spellEnd"/>
      <w:r w:rsidRPr="00792B4E">
        <w:rPr>
          <w:rFonts w:ascii="Times New Roman" w:hAnsi="Times New Roman" w:cs="Times New Roman"/>
          <w:sz w:val="24"/>
          <w:szCs w:val="24"/>
        </w:rPr>
        <w:t xml:space="preserve">, J. M. S., </w:t>
      </w:r>
      <w:proofErr w:type="spellStart"/>
      <w:r w:rsidRPr="00792B4E">
        <w:rPr>
          <w:rFonts w:ascii="Times New Roman" w:hAnsi="Times New Roman" w:cs="Times New Roman"/>
          <w:sz w:val="24"/>
          <w:szCs w:val="24"/>
        </w:rPr>
        <w:t>Moremedi</w:t>
      </w:r>
      <w:proofErr w:type="spellEnd"/>
      <w:r w:rsidRPr="00792B4E">
        <w:rPr>
          <w:rFonts w:ascii="Times New Roman" w:hAnsi="Times New Roman" w:cs="Times New Roman"/>
          <w:sz w:val="24"/>
          <w:szCs w:val="24"/>
        </w:rPr>
        <w:t xml:space="preserve">, G., Morris, N. and Shava, R. K. (2017). A simple mathematical model for Ebola in Africa. </w:t>
      </w:r>
      <w:r w:rsidRPr="00792B4E">
        <w:rPr>
          <w:rFonts w:ascii="Times New Roman" w:hAnsi="Times New Roman" w:cs="Times New Roman"/>
          <w:i/>
          <w:sz w:val="24"/>
          <w:szCs w:val="24"/>
        </w:rPr>
        <w:t>J. Biol. Dyn</w:t>
      </w:r>
      <w:r w:rsidRPr="00792B4E">
        <w:rPr>
          <w:rFonts w:ascii="Times New Roman" w:hAnsi="Times New Roman" w:cs="Times New Roman"/>
          <w:sz w:val="24"/>
          <w:szCs w:val="24"/>
        </w:rPr>
        <w:t xml:space="preserve">. 11: 42-74. https://doi.org/10.1080/17513758. 2016.1229817. </w:t>
      </w:r>
    </w:p>
    <w:p w14:paraId="148CB12B"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t>Chen, W. (2015). A mathematical model of Ebola virus based on sir model. In: 2015 International conference on industrial informatics computing technology, intelligent technology, industrial information integration, pp. 213-216. https://doi. org/10.1109/ICIIC II. 135</w:t>
      </w:r>
    </w:p>
    <w:p w14:paraId="74756D4C"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92B4E">
        <w:rPr>
          <w:rFonts w:ascii="Times New Roman" w:hAnsi="Times New Roman" w:cs="Times New Roman"/>
          <w:sz w:val="24"/>
          <w:szCs w:val="24"/>
        </w:rPr>
        <w:t>Chowell</w:t>
      </w:r>
      <w:proofErr w:type="spellEnd"/>
      <w:r w:rsidRPr="00792B4E">
        <w:rPr>
          <w:rFonts w:ascii="Times New Roman" w:hAnsi="Times New Roman" w:cs="Times New Roman"/>
          <w:sz w:val="24"/>
          <w:szCs w:val="24"/>
        </w:rPr>
        <w:t xml:space="preserve">, G. and Nishimura, H. (2014) Transmission dynamics and control of Ebola virus disease (EVD): a review. </w:t>
      </w:r>
      <w:r w:rsidRPr="00792B4E">
        <w:rPr>
          <w:rFonts w:ascii="Times New Roman" w:hAnsi="Times New Roman" w:cs="Times New Roman"/>
          <w:i/>
          <w:sz w:val="24"/>
          <w:szCs w:val="24"/>
        </w:rPr>
        <w:t>BMC Med.</w:t>
      </w:r>
      <w:r w:rsidRPr="00792B4E">
        <w:rPr>
          <w:rFonts w:ascii="Times New Roman" w:hAnsi="Times New Roman" w:cs="Times New Roman"/>
          <w:sz w:val="24"/>
          <w:szCs w:val="24"/>
        </w:rPr>
        <w:t xml:space="preserve"> 12(1): 1-17. https://doi.org/10.1186/s12916-014-0196-0</w:t>
      </w:r>
    </w:p>
    <w:p w14:paraId="57EF0308"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t>Delamater, P. L., Street, E. J., Leslie, T. F., Yang, Y., &amp; Jacobsen, K. H. (2019). Complexity of the Basic Reproduction Number (R</w:t>
      </w:r>
      <w:r w:rsidRPr="00792B4E">
        <w:rPr>
          <w:rFonts w:ascii="Times New Roman" w:hAnsi="Times New Roman" w:cs="Times New Roman"/>
          <w:sz w:val="24"/>
          <w:szCs w:val="24"/>
          <w:vertAlign w:val="subscript"/>
        </w:rPr>
        <w:t>0</w:t>
      </w:r>
      <w:r w:rsidRPr="00792B4E">
        <w:rPr>
          <w:rFonts w:ascii="Times New Roman" w:hAnsi="Times New Roman" w:cs="Times New Roman"/>
          <w:sz w:val="24"/>
          <w:szCs w:val="24"/>
        </w:rPr>
        <w:t>). </w:t>
      </w:r>
      <w:r w:rsidRPr="00792B4E">
        <w:rPr>
          <w:rFonts w:ascii="Times New Roman" w:hAnsi="Times New Roman" w:cs="Times New Roman"/>
          <w:i/>
          <w:iCs/>
          <w:sz w:val="24"/>
          <w:szCs w:val="24"/>
        </w:rPr>
        <w:t>Emerging Infectious Diseases</w:t>
      </w:r>
      <w:r w:rsidRPr="00792B4E">
        <w:rPr>
          <w:rFonts w:ascii="Times New Roman" w:hAnsi="Times New Roman" w:cs="Times New Roman"/>
          <w:sz w:val="24"/>
          <w:szCs w:val="24"/>
        </w:rPr>
        <w:t>, </w:t>
      </w:r>
      <w:r w:rsidRPr="00792B4E">
        <w:rPr>
          <w:rFonts w:ascii="Times New Roman" w:hAnsi="Times New Roman" w:cs="Times New Roman"/>
          <w:i/>
          <w:iCs/>
          <w:sz w:val="24"/>
          <w:szCs w:val="24"/>
        </w:rPr>
        <w:t>25</w:t>
      </w:r>
      <w:r w:rsidRPr="00792B4E">
        <w:rPr>
          <w:rFonts w:ascii="Times New Roman" w:hAnsi="Times New Roman" w:cs="Times New Roman"/>
          <w:sz w:val="24"/>
          <w:szCs w:val="24"/>
        </w:rPr>
        <w:t>(1), 1-4. https://doi.org/10.3201/eid2501.171901.</w:t>
      </w:r>
    </w:p>
    <w:p w14:paraId="07541EA7"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shd w:val="clear" w:color="auto" w:fill="FFFFFF"/>
        </w:rPr>
        <w:t>Hu, X., Hu, Z., Xu, T. </w:t>
      </w:r>
      <w:r w:rsidRPr="00792B4E">
        <w:rPr>
          <w:rFonts w:ascii="Times New Roman" w:hAnsi="Times New Roman" w:cs="Times New Roman"/>
          <w:i/>
          <w:iCs/>
          <w:sz w:val="24"/>
          <w:szCs w:val="24"/>
          <w:shd w:val="clear" w:color="auto" w:fill="FFFFFF"/>
        </w:rPr>
        <w:t>et al.</w:t>
      </w:r>
      <w:r w:rsidRPr="00792B4E">
        <w:rPr>
          <w:rFonts w:ascii="Times New Roman" w:hAnsi="Times New Roman" w:cs="Times New Roman"/>
          <w:sz w:val="24"/>
          <w:szCs w:val="24"/>
          <w:shd w:val="clear" w:color="auto" w:fill="FFFFFF"/>
        </w:rPr>
        <w:t> (2024). Equilibrium points and their stability of COVID-19 in US. </w:t>
      </w:r>
      <w:r w:rsidRPr="00792B4E">
        <w:rPr>
          <w:rFonts w:ascii="Times New Roman" w:hAnsi="Times New Roman" w:cs="Times New Roman"/>
          <w:i/>
          <w:iCs/>
          <w:sz w:val="24"/>
          <w:szCs w:val="24"/>
          <w:shd w:val="clear" w:color="auto" w:fill="FFFFFF"/>
        </w:rPr>
        <w:t>Sci Rep</w:t>
      </w:r>
      <w:r w:rsidRPr="00792B4E">
        <w:rPr>
          <w:rFonts w:ascii="Times New Roman" w:hAnsi="Times New Roman" w:cs="Times New Roman"/>
          <w:sz w:val="24"/>
          <w:szCs w:val="24"/>
          <w:shd w:val="clear" w:color="auto" w:fill="FFFFFF"/>
        </w:rPr>
        <w:t> </w:t>
      </w:r>
      <w:r w:rsidRPr="00792B4E">
        <w:rPr>
          <w:rFonts w:ascii="Times New Roman" w:hAnsi="Times New Roman" w:cs="Times New Roman"/>
          <w:bCs/>
          <w:sz w:val="24"/>
          <w:szCs w:val="24"/>
          <w:shd w:val="clear" w:color="auto" w:fill="FFFFFF"/>
        </w:rPr>
        <w:t>14</w:t>
      </w:r>
      <w:r w:rsidRPr="00792B4E">
        <w:rPr>
          <w:rFonts w:ascii="Times New Roman" w:hAnsi="Times New Roman" w:cs="Times New Roman"/>
          <w:sz w:val="24"/>
          <w:szCs w:val="24"/>
          <w:shd w:val="clear" w:color="auto" w:fill="FFFFFF"/>
        </w:rPr>
        <w:t xml:space="preserve">, 1628 (2024). </w:t>
      </w:r>
      <w:hyperlink r:id="rId141" w:history="1">
        <w:r w:rsidRPr="00792B4E">
          <w:rPr>
            <w:rStyle w:val="Hyperlink"/>
            <w:rFonts w:ascii="Times New Roman" w:hAnsi="Times New Roman" w:cs="Times New Roman"/>
            <w:color w:val="auto"/>
            <w:sz w:val="24"/>
            <w:szCs w:val="24"/>
            <w:shd w:val="clear" w:color="auto" w:fill="FFFFFF"/>
          </w:rPr>
          <w:t>https://doi.org/10.1038/s41598-024-51729-w</w:t>
        </w:r>
      </w:hyperlink>
      <w:r w:rsidRPr="00792B4E">
        <w:rPr>
          <w:rFonts w:ascii="Times New Roman" w:hAnsi="Times New Roman" w:cs="Times New Roman"/>
          <w:sz w:val="24"/>
          <w:szCs w:val="24"/>
          <w:shd w:val="clear" w:color="auto" w:fill="FFFFFF"/>
        </w:rPr>
        <w:t xml:space="preserve">. </w:t>
      </w:r>
    </w:p>
    <w:p w14:paraId="4128B0DA"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t xml:space="preserve">Ivorra, B., Ngom, D. and Ramos, M. A. (2015.) Be-codes: a mathematical model to predict the risk of human diseases spread between countries validation and application to the 2014–2015 Ebola virus disease epidemic. </w:t>
      </w:r>
      <w:r w:rsidRPr="00792B4E">
        <w:rPr>
          <w:rFonts w:ascii="Times New Roman" w:hAnsi="Times New Roman" w:cs="Times New Roman"/>
          <w:i/>
          <w:sz w:val="24"/>
          <w:szCs w:val="24"/>
        </w:rPr>
        <w:t xml:space="preserve">Bull Math. Biol. </w:t>
      </w:r>
      <w:r w:rsidRPr="00792B4E">
        <w:rPr>
          <w:rFonts w:ascii="Times New Roman" w:hAnsi="Times New Roman" w:cs="Times New Roman"/>
          <w:sz w:val="24"/>
          <w:szCs w:val="24"/>
        </w:rPr>
        <w:t xml:space="preserve"> 77: 1668-1704. https://doi.org/10.1007/s11538- 015-0100-x.    </w:t>
      </w:r>
    </w:p>
    <w:p w14:paraId="51158046"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bCs/>
          <w:sz w:val="24"/>
          <w:szCs w:val="24"/>
        </w:rPr>
      </w:pPr>
      <w:r w:rsidRPr="00792B4E">
        <w:rPr>
          <w:rFonts w:ascii="Times New Roman" w:hAnsi="Times New Roman" w:cs="Times New Roman"/>
          <w:bCs/>
          <w:sz w:val="24"/>
          <w:szCs w:val="24"/>
        </w:rPr>
        <w:t xml:space="preserve">Lasisi, N. O., Akinwande, N. I., Olayiwola, R. O. and </w:t>
      </w:r>
      <w:proofErr w:type="spellStart"/>
      <w:r w:rsidRPr="00792B4E">
        <w:rPr>
          <w:rFonts w:ascii="Times New Roman" w:hAnsi="Times New Roman" w:cs="Times New Roman"/>
          <w:bCs/>
          <w:sz w:val="24"/>
          <w:szCs w:val="24"/>
        </w:rPr>
        <w:t>cole</w:t>
      </w:r>
      <w:proofErr w:type="spellEnd"/>
      <w:r w:rsidRPr="00792B4E">
        <w:rPr>
          <w:rFonts w:ascii="Times New Roman" w:hAnsi="Times New Roman" w:cs="Times New Roman"/>
          <w:bCs/>
          <w:sz w:val="24"/>
          <w:szCs w:val="24"/>
        </w:rPr>
        <w:t xml:space="preserve">, A. T. (2018). Mathematical Model for Ebola Virus Infection in Human with Effectiveness of Drug. </w:t>
      </w:r>
      <w:r w:rsidRPr="00792B4E">
        <w:rPr>
          <w:rFonts w:ascii="Times New Roman" w:hAnsi="Times New Roman" w:cs="Times New Roman"/>
          <w:bCs/>
          <w:i/>
          <w:sz w:val="24"/>
          <w:szCs w:val="24"/>
        </w:rPr>
        <w:t>Usage. J. Appl. Sci. Environ. Manage.</w:t>
      </w:r>
      <w:r w:rsidRPr="00792B4E">
        <w:rPr>
          <w:rFonts w:ascii="Times New Roman" w:hAnsi="Times New Roman" w:cs="Times New Roman"/>
          <w:bCs/>
          <w:sz w:val="24"/>
          <w:szCs w:val="24"/>
        </w:rPr>
        <w:t xml:space="preserve"> 22(7) 1089-1095.</w:t>
      </w:r>
    </w:p>
    <w:p w14:paraId="40E6D88B"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bCs/>
          <w:sz w:val="24"/>
          <w:szCs w:val="24"/>
        </w:rPr>
      </w:pPr>
      <w:proofErr w:type="spellStart"/>
      <w:r w:rsidRPr="00792B4E">
        <w:rPr>
          <w:rFonts w:ascii="Times New Roman" w:eastAsia="SimSun" w:hAnsi="Times New Roman" w:cs="Times New Roman"/>
          <w:color w:val="222222"/>
          <w:sz w:val="24"/>
          <w:szCs w:val="24"/>
          <w:shd w:val="clear" w:color="auto" w:fill="FFFFFF"/>
        </w:rPr>
        <w:t>Madubueze</w:t>
      </w:r>
      <w:proofErr w:type="spellEnd"/>
      <w:r w:rsidRPr="00792B4E">
        <w:rPr>
          <w:rFonts w:ascii="Times New Roman" w:eastAsia="SimSun" w:hAnsi="Times New Roman" w:cs="Times New Roman"/>
          <w:color w:val="222222"/>
          <w:sz w:val="24"/>
          <w:szCs w:val="24"/>
          <w:shd w:val="clear" w:color="auto" w:fill="FFFFFF"/>
        </w:rPr>
        <w:t xml:space="preserve">, C. E., </w:t>
      </w:r>
      <w:proofErr w:type="spellStart"/>
      <w:r w:rsidRPr="00792B4E">
        <w:rPr>
          <w:rFonts w:ascii="Times New Roman" w:eastAsia="SimSun" w:hAnsi="Times New Roman" w:cs="Times New Roman"/>
          <w:color w:val="222222"/>
          <w:sz w:val="24"/>
          <w:szCs w:val="24"/>
          <w:shd w:val="clear" w:color="auto" w:fill="FFFFFF"/>
        </w:rPr>
        <w:t>Kimbir</w:t>
      </w:r>
      <w:proofErr w:type="spellEnd"/>
      <w:r w:rsidRPr="00792B4E">
        <w:rPr>
          <w:rFonts w:ascii="Times New Roman" w:eastAsia="SimSun" w:hAnsi="Times New Roman" w:cs="Times New Roman"/>
          <w:color w:val="222222"/>
          <w:sz w:val="24"/>
          <w:szCs w:val="24"/>
          <w:shd w:val="clear" w:color="auto" w:fill="FFFFFF"/>
        </w:rPr>
        <w:t xml:space="preserve">, A. R., &amp; </w:t>
      </w:r>
      <w:proofErr w:type="spellStart"/>
      <w:r w:rsidRPr="00792B4E">
        <w:rPr>
          <w:rFonts w:ascii="Times New Roman" w:eastAsia="SimSun" w:hAnsi="Times New Roman" w:cs="Times New Roman"/>
          <w:color w:val="222222"/>
          <w:sz w:val="24"/>
          <w:szCs w:val="24"/>
          <w:shd w:val="clear" w:color="auto" w:fill="FFFFFF"/>
        </w:rPr>
        <w:t>Aboiyar</w:t>
      </w:r>
      <w:proofErr w:type="spellEnd"/>
      <w:r w:rsidRPr="00792B4E">
        <w:rPr>
          <w:rFonts w:ascii="Times New Roman" w:eastAsia="SimSun" w:hAnsi="Times New Roman" w:cs="Times New Roman"/>
          <w:color w:val="222222"/>
          <w:sz w:val="24"/>
          <w:szCs w:val="24"/>
          <w:shd w:val="clear" w:color="auto" w:fill="FFFFFF"/>
        </w:rPr>
        <w:t xml:space="preserve">, T. (2018). Global stability of </w:t>
      </w:r>
      <w:proofErr w:type="spellStart"/>
      <w:r w:rsidRPr="00792B4E">
        <w:rPr>
          <w:rFonts w:ascii="Times New Roman" w:eastAsia="SimSun" w:hAnsi="Times New Roman" w:cs="Times New Roman"/>
          <w:color w:val="222222"/>
          <w:sz w:val="24"/>
          <w:szCs w:val="24"/>
          <w:shd w:val="clear" w:color="auto" w:fill="FFFFFF"/>
        </w:rPr>
        <w:t>ebola</w:t>
      </w:r>
      <w:proofErr w:type="spellEnd"/>
      <w:r w:rsidRPr="00792B4E">
        <w:rPr>
          <w:rFonts w:ascii="Times New Roman" w:eastAsia="SimSun" w:hAnsi="Times New Roman" w:cs="Times New Roman"/>
          <w:color w:val="222222"/>
          <w:sz w:val="24"/>
          <w:szCs w:val="24"/>
          <w:shd w:val="clear" w:color="auto" w:fill="FFFFFF"/>
        </w:rPr>
        <w:t xml:space="preserve"> virus disease model with contact tracing and quarantine. </w:t>
      </w:r>
      <w:r w:rsidRPr="00792B4E">
        <w:rPr>
          <w:rFonts w:ascii="Times New Roman" w:eastAsia="SimSun" w:hAnsi="Times New Roman" w:cs="Times New Roman"/>
          <w:i/>
          <w:iCs/>
          <w:color w:val="222222"/>
          <w:sz w:val="24"/>
          <w:szCs w:val="24"/>
          <w:shd w:val="clear" w:color="auto" w:fill="FFFFFF"/>
        </w:rPr>
        <w:t>Applications and Applied Mathematics: An International Journal (AAM)</w:t>
      </w:r>
      <w:r w:rsidRPr="00792B4E">
        <w:rPr>
          <w:rFonts w:ascii="Times New Roman" w:eastAsia="SimSun" w:hAnsi="Times New Roman" w:cs="Times New Roman"/>
          <w:color w:val="222222"/>
          <w:sz w:val="24"/>
          <w:szCs w:val="24"/>
          <w:shd w:val="clear" w:color="auto" w:fill="FFFFFF"/>
        </w:rPr>
        <w:t>, </w:t>
      </w:r>
      <w:r w:rsidRPr="00792B4E">
        <w:rPr>
          <w:rFonts w:ascii="Times New Roman" w:eastAsia="SimSun" w:hAnsi="Times New Roman" w:cs="Times New Roman"/>
          <w:i/>
          <w:iCs/>
          <w:color w:val="222222"/>
          <w:sz w:val="24"/>
          <w:szCs w:val="24"/>
          <w:shd w:val="clear" w:color="auto" w:fill="FFFFFF"/>
        </w:rPr>
        <w:t>13</w:t>
      </w:r>
      <w:r w:rsidRPr="00792B4E">
        <w:rPr>
          <w:rFonts w:ascii="Times New Roman" w:eastAsia="SimSun" w:hAnsi="Times New Roman" w:cs="Times New Roman"/>
          <w:color w:val="222222"/>
          <w:sz w:val="24"/>
          <w:szCs w:val="24"/>
          <w:shd w:val="clear" w:color="auto" w:fill="FFFFFF"/>
        </w:rPr>
        <w:t xml:space="preserve">(1), 25. </w:t>
      </w:r>
      <w:hyperlink r:id="rId142" w:history="1">
        <w:r w:rsidRPr="00792B4E">
          <w:rPr>
            <w:rStyle w:val="Hyperlink"/>
            <w:rFonts w:ascii="Times New Roman" w:eastAsia="SimSun" w:hAnsi="Times New Roman" w:cs="Times New Roman"/>
            <w:sz w:val="24"/>
            <w:szCs w:val="24"/>
            <w:shd w:val="clear" w:color="auto" w:fill="FFFFFF"/>
          </w:rPr>
          <w:t>http://pvamu.edu/aam</w:t>
        </w:r>
      </w:hyperlink>
      <w:r w:rsidRPr="00792B4E">
        <w:rPr>
          <w:rFonts w:ascii="Times New Roman" w:eastAsia="SimSun" w:hAnsi="Times New Roman" w:cs="Times New Roman"/>
          <w:color w:val="222222"/>
          <w:sz w:val="24"/>
          <w:szCs w:val="24"/>
          <w:shd w:val="clear" w:color="auto" w:fill="FFFFFF"/>
        </w:rPr>
        <w:t xml:space="preserve"> </w:t>
      </w:r>
    </w:p>
    <w:p w14:paraId="730E2189"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t xml:space="preserve">Nazir, A., Ahmed, N., Khan, U., Mohyud-Din, S. T., Nisar, K. and Khan, I. (2020). An advanced version of a conformable mathematical model of Ebola virus disease in Africa. </w:t>
      </w:r>
      <w:r w:rsidRPr="00792B4E">
        <w:rPr>
          <w:rFonts w:ascii="Times New Roman" w:hAnsi="Times New Roman" w:cs="Times New Roman"/>
          <w:i/>
          <w:sz w:val="24"/>
          <w:szCs w:val="24"/>
        </w:rPr>
        <w:t>Alex Eng. J.</w:t>
      </w:r>
      <w:r w:rsidRPr="00792B4E">
        <w:rPr>
          <w:rFonts w:ascii="Times New Roman" w:hAnsi="Times New Roman" w:cs="Times New Roman"/>
          <w:sz w:val="24"/>
          <w:szCs w:val="24"/>
        </w:rPr>
        <w:t xml:space="preserve"> 59(5): 3261-3268. https://doi. org/10.1016/j.aej.2020.08.050   </w:t>
      </w:r>
    </w:p>
    <w:p w14:paraId="00298B32"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92B4E">
        <w:rPr>
          <w:rFonts w:ascii="Times New Roman" w:hAnsi="Times New Roman" w:cs="Times New Roman"/>
          <w:sz w:val="24"/>
          <w:szCs w:val="24"/>
        </w:rPr>
        <w:t>Osemwinyen</w:t>
      </w:r>
      <w:proofErr w:type="spellEnd"/>
      <w:r w:rsidRPr="00792B4E">
        <w:rPr>
          <w:rFonts w:ascii="Times New Roman" w:hAnsi="Times New Roman" w:cs="Times New Roman"/>
          <w:sz w:val="24"/>
          <w:szCs w:val="24"/>
        </w:rPr>
        <w:t xml:space="preserve">, A. C. and Diakhaby, A. (2015). Mathematical modeling of the transmission dynamics of Ebola virus. </w:t>
      </w:r>
      <w:r w:rsidRPr="00792B4E">
        <w:rPr>
          <w:rFonts w:ascii="Times New Roman" w:hAnsi="Times New Roman" w:cs="Times New Roman"/>
          <w:i/>
          <w:sz w:val="24"/>
          <w:szCs w:val="24"/>
        </w:rPr>
        <w:t xml:space="preserve">Appl. </w:t>
      </w:r>
      <w:proofErr w:type="spellStart"/>
      <w:r w:rsidRPr="00792B4E">
        <w:rPr>
          <w:rFonts w:ascii="Times New Roman" w:hAnsi="Times New Roman" w:cs="Times New Roman"/>
          <w:i/>
          <w:sz w:val="24"/>
          <w:szCs w:val="24"/>
        </w:rPr>
        <w:t>Comput</w:t>
      </w:r>
      <w:proofErr w:type="spellEnd"/>
      <w:r w:rsidRPr="00792B4E">
        <w:rPr>
          <w:rFonts w:ascii="Times New Roman" w:hAnsi="Times New Roman" w:cs="Times New Roman"/>
          <w:i/>
          <w:sz w:val="24"/>
          <w:szCs w:val="24"/>
        </w:rPr>
        <w:t>. Math</w:t>
      </w:r>
      <w:r w:rsidRPr="00792B4E">
        <w:rPr>
          <w:rFonts w:ascii="Times New Roman" w:hAnsi="Times New Roman" w:cs="Times New Roman"/>
          <w:sz w:val="24"/>
          <w:szCs w:val="24"/>
        </w:rPr>
        <w:t>. 4(4): 313-320. https://doi.org/10.11648/j.acm. 20150 404.19</w:t>
      </w:r>
    </w:p>
    <w:p w14:paraId="54CDAB8B"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92B4E">
        <w:rPr>
          <w:rFonts w:ascii="Times New Roman" w:hAnsi="Times New Roman" w:cs="Times New Roman"/>
          <w:sz w:val="24"/>
          <w:szCs w:val="24"/>
        </w:rPr>
        <w:t>Rachah</w:t>
      </w:r>
      <w:proofErr w:type="spellEnd"/>
      <w:r w:rsidRPr="00792B4E">
        <w:rPr>
          <w:rFonts w:ascii="Times New Roman" w:hAnsi="Times New Roman" w:cs="Times New Roman"/>
          <w:sz w:val="24"/>
          <w:szCs w:val="24"/>
        </w:rPr>
        <w:t xml:space="preserve">, A. (2018). Analysis, simulation and optimal control of </w:t>
      </w:r>
      <w:proofErr w:type="gramStart"/>
      <w:r w:rsidRPr="00792B4E">
        <w:rPr>
          <w:rFonts w:ascii="Times New Roman" w:hAnsi="Times New Roman" w:cs="Times New Roman"/>
          <w:sz w:val="24"/>
          <w:szCs w:val="24"/>
        </w:rPr>
        <w:t>an</w:t>
      </w:r>
      <w:proofErr w:type="gramEnd"/>
      <w:r w:rsidRPr="00792B4E">
        <w:rPr>
          <w:rFonts w:ascii="Times New Roman" w:hAnsi="Times New Roman" w:cs="Times New Roman"/>
          <w:sz w:val="24"/>
          <w:szCs w:val="24"/>
        </w:rPr>
        <w:t xml:space="preserve"> seir model for </w:t>
      </w:r>
      <w:proofErr w:type="spellStart"/>
      <w:r w:rsidRPr="00792B4E">
        <w:rPr>
          <w:rFonts w:ascii="Times New Roman" w:hAnsi="Times New Roman" w:cs="Times New Roman"/>
          <w:sz w:val="24"/>
          <w:szCs w:val="24"/>
        </w:rPr>
        <w:t>ebola</w:t>
      </w:r>
      <w:proofErr w:type="spellEnd"/>
      <w:r w:rsidRPr="00792B4E">
        <w:rPr>
          <w:rFonts w:ascii="Times New Roman" w:hAnsi="Times New Roman" w:cs="Times New Roman"/>
          <w:sz w:val="24"/>
          <w:szCs w:val="24"/>
        </w:rPr>
        <w:t xml:space="preserve"> virus with demographic effects. </w:t>
      </w:r>
      <w:r w:rsidRPr="00792B4E">
        <w:rPr>
          <w:rFonts w:ascii="Times New Roman" w:hAnsi="Times New Roman" w:cs="Times New Roman"/>
          <w:i/>
          <w:sz w:val="24"/>
          <w:szCs w:val="24"/>
        </w:rPr>
        <w:t>Comm. Fac. Sci. Univ. Ank Stat.</w:t>
      </w:r>
      <w:r w:rsidRPr="00792B4E">
        <w:rPr>
          <w:rFonts w:ascii="Times New Roman" w:hAnsi="Times New Roman" w:cs="Times New Roman"/>
          <w:sz w:val="24"/>
          <w:szCs w:val="24"/>
        </w:rPr>
        <w:t xml:space="preserve"> 67(1):179–197. https://doi.org/10.48550/ arXiv.</w:t>
      </w:r>
      <w:proofErr w:type="gramStart"/>
      <w:r w:rsidRPr="00792B4E">
        <w:rPr>
          <w:rFonts w:ascii="Times New Roman" w:hAnsi="Times New Roman" w:cs="Times New Roman"/>
          <w:sz w:val="24"/>
          <w:szCs w:val="24"/>
        </w:rPr>
        <w:t>1705.01079.of</w:t>
      </w:r>
      <w:proofErr w:type="gramEnd"/>
      <w:r w:rsidRPr="00792B4E">
        <w:rPr>
          <w:rFonts w:ascii="Times New Roman" w:hAnsi="Times New Roman" w:cs="Times New Roman"/>
          <w:sz w:val="24"/>
          <w:szCs w:val="24"/>
        </w:rPr>
        <w:t xml:space="preserve"> Ebola virus disease in bat population. </w:t>
      </w:r>
      <w:proofErr w:type="spellStart"/>
      <w:r w:rsidRPr="00792B4E">
        <w:rPr>
          <w:rFonts w:ascii="Times New Roman" w:hAnsi="Times New Roman" w:cs="Times New Roman"/>
          <w:i/>
          <w:sz w:val="24"/>
          <w:szCs w:val="24"/>
        </w:rPr>
        <w:t>Discret</w:t>
      </w:r>
      <w:proofErr w:type="spellEnd"/>
      <w:r w:rsidRPr="00792B4E">
        <w:rPr>
          <w:rFonts w:ascii="Times New Roman" w:hAnsi="Times New Roman" w:cs="Times New Roman"/>
          <w:i/>
          <w:sz w:val="24"/>
          <w:szCs w:val="24"/>
        </w:rPr>
        <w:t xml:space="preserve"> Dyn. Nat. Soc.</w:t>
      </w:r>
      <w:r w:rsidRPr="00792B4E">
        <w:rPr>
          <w:rFonts w:ascii="Times New Roman" w:hAnsi="Times New Roman" w:cs="Times New Roman"/>
          <w:sz w:val="24"/>
          <w:szCs w:val="24"/>
        </w:rPr>
        <w:t xml:space="preserve"> 1-7. </w:t>
      </w:r>
      <w:hyperlink r:id="rId143" w:history="1">
        <w:r w:rsidRPr="00792B4E">
          <w:rPr>
            <w:rStyle w:val="Hyperlink"/>
            <w:rFonts w:ascii="Times New Roman" w:hAnsi="Times New Roman" w:cs="Times New Roman"/>
            <w:color w:val="auto"/>
            <w:sz w:val="24"/>
            <w:szCs w:val="24"/>
          </w:rPr>
          <w:t>https://doi.org/10.1155/2018/5104524</w:t>
        </w:r>
      </w:hyperlink>
      <w:r w:rsidRPr="00792B4E">
        <w:rPr>
          <w:rFonts w:ascii="Times New Roman" w:hAnsi="Times New Roman" w:cs="Times New Roman"/>
          <w:sz w:val="24"/>
          <w:szCs w:val="24"/>
        </w:rPr>
        <w:t xml:space="preserve">. </w:t>
      </w:r>
    </w:p>
    <w:p w14:paraId="713ADE0B"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i/>
          <w:sz w:val="24"/>
          <w:szCs w:val="24"/>
        </w:rPr>
      </w:pPr>
      <w:r w:rsidRPr="00792B4E">
        <w:rPr>
          <w:rFonts w:ascii="Times New Roman" w:hAnsi="Times New Roman" w:cs="Times New Roman"/>
          <w:sz w:val="24"/>
          <w:szCs w:val="24"/>
        </w:rPr>
        <w:t xml:space="preserve">Salem, D and Smith, R. J. (2016). A mathematical model of Ebola virus disease: using sensitivity analysis to determine effective intervention targets. In: Proceedings of the summer computer simulation conference, SCSC ’16, San Diego, CA, USA. </w:t>
      </w:r>
      <w:r w:rsidRPr="00792B4E">
        <w:rPr>
          <w:rFonts w:ascii="Times New Roman" w:hAnsi="Times New Roman" w:cs="Times New Roman"/>
          <w:i/>
          <w:sz w:val="24"/>
          <w:szCs w:val="24"/>
        </w:rPr>
        <w:t>Society for Computer Simulation International</w:t>
      </w:r>
    </w:p>
    <w:p w14:paraId="7A653F75"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92B4E">
        <w:rPr>
          <w:rFonts w:ascii="Times New Roman" w:hAnsi="Times New Roman" w:cs="Times New Roman"/>
          <w:sz w:val="24"/>
          <w:szCs w:val="24"/>
        </w:rPr>
        <w:t>Sarjiyus</w:t>
      </w:r>
      <w:proofErr w:type="spellEnd"/>
      <w:r w:rsidRPr="00792B4E">
        <w:rPr>
          <w:rFonts w:ascii="Times New Roman" w:hAnsi="Times New Roman" w:cs="Times New Roman"/>
          <w:sz w:val="24"/>
          <w:szCs w:val="24"/>
        </w:rPr>
        <w:t>, O., Sunday, J., &amp; Manga, I. (2017). Computational model for the prognosis, control and simulation of Ebola Virus Disease. </w:t>
      </w:r>
      <w:r w:rsidRPr="00792B4E">
        <w:rPr>
          <w:rFonts w:ascii="Times New Roman" w:hAnsi="Times New Roman" w:cs="Times New Roman"/>
          <w:i/>
          <w:iCs/>
          <w:sz w:val="24"/>
          <w:szCs w:val="24"/>
        </w:rPr>
        <w:t>Journal of Scientific Research a</w:t>
      </w:r>
    </w:p>
    <w:p w14:paraId="56EC9673"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792B4E">
        <w:rPr>
          <w:rFonts w:ascii="Times New Roman" w:hAnsi="Times New Roman" w:cs="Times New Roman"/>
          <w:sz w:val="24"/>
          <w:szCs w:val="24"/>
        </w:rPr>
        <w:t>Rhoubari</w:t>
      </w:r>
      <w:proofErr w:type="spellEnd"/>
      <w:r w:rsidRPr="00792B4E">
        <w:rPr>
          <w:rFonts w:ascii="Times New Roman" w:hAnsi="Times New Roman" w:cs="Times New Roman"/>
          <w:sz w:val="24"/>
          <w:szCs w:val="24"/>
        </w:rPr>
        <w:t xml:space="preserve">, Z. E., </w:t>
      </w:r>
      <w:proofErr w:type="spellStart"/>
      <w:r w:rsidRPr="00792B4E">
        <w:rPr>
          <w:rFonts w:ascii="Times New Roman" w:hAnsi="Times New Roman" w:cs="Times New Roman"/>
          <w:sz w:val="24"/>
          <w:szCs w:val="24"/>
        </w:rPr>
        <w:t>Besbassi</w:t>
      </w:r>
      <w:proofErr w:type="spellEnd"/>
      <w:r w:rsidRPr="00792B4E">
        <w:rPr>
          <w:rFonts w:ascii="Times New Roman" w:hAnsi="Times New Roman" w:cs="Times New Roman"/>
          <w:sz w:val="24"/>
          <w:szCs w:val="24"/>
        </w:rPr>
        <w:t xml:space="preserve">, H., </w:t>
      </w:r>
      <w:proofErr w:type="spellStart"/>
      <w:r w:rsidRPr="00792B4E">
        <w:rPr>
          <w:rFonts w:ascii="Times New Roman" w:hAnsi="Times New Roman" w:cs="Times New Roman"/>
          <w:sz w:val="24"/>
          <w:szCs w:val="24"/>
        </w:rPr>
        <w:t>Hattaf</w:t>
      </w:r>
      <w:proofErr w:type="spellEnd"/>
      <w:r w:rsidRPr="00792B4E">
        <w:rPr>
          <w:rFonts w:ascii="Times New Roman" w:hAnsi="Times New Roman" w:cs="Times New Roman"/>
          <w:sz w:val="24"/>
          <w:szCs w:val="24"/>
        </w:rPr>
        <w:t xml:space="preserve">, K. and </w:t>
      </w:r>
      <w:proofErr w:type="spellStart"/>
      <w:r w:rsidRPr="00792B4E">
        <w:rPr>
          <w:rFonts w:ascii="Times New Roman" w:hAnsi="Times New Roman" w:cs="Times New Roman"/>
          <w:sz w:val="24"/>
          <w:szCs w:val="24"/>
        </w:rPr>
        <w:t>Yousfi</w:t>
      </w:r>
      <w:proofErr w:type="spellEnd"/>
      <w:r w:rsidRPr="00792B4E">
        <w:rPr>
          <w:rFonts w:ascii="Times New Roman" w:hAnsi="Times New Roman" w:cs="Times New Roman"/>
          <w:sz w:val="24"/>
          <w:szCs w:val="24"/>
        </w:rPr>
        <w:t xml:space="preserve">, N. (2018). Mathematical modeling </w:t>
      </w:r>
      <w:proofErr w:type="spellStart"/>
      <w:r w:rsidRPr="00792B4E">
        <w:rPr>
          <w:rFonts w:ascii="Times New Roman" w:hAnsi="Times New Roman" w:cs="Times New Roman"/>
          <w:i/>
          <w:iCs/>
          <w:sz w:val="24"/>
          <w:szCs w:val="24"/>
        </w:rPr>
        <w:t>nd</w:t>
      </w:r>
      <w:proofErr w:type="spellEnd"/>
      <w:r w:rsidRPr="00792B4E">
        <w:rPr>
          <w:rFonts w:ascii="Times New Roman" w:hAnsi="Times New Roman" w:cs="Times New Roman"/>
          <w:i/>
          <w:iCs/>
          <w:sz w:val="24"/>
          <w:szCs w:val="24"/>
        </w:rPr>
        <w:t xml:space="preserve"> Reports</w:t>
      </w:r>
      <w:r w:rsidRPr="00792B4E">
        <w:rPr>
          <w:rFonts w:ascii="Times New Roman" w:hAnsi="Times New Roman" w:cs="Times New Roman"/>
          <w:sz w:val="24"/>
          <w:szCs w:val="24"/>
        </w:rPr>
        <w:t>. </w:t>
      </w:r>
      <w:r w:rsidRPr="00792B4E">
        <w:rPr>
          <w:rFonts w:ascii="Times New Roman" w:hAnsi="Times New Roman" w:cs="Times New Roman"/>
          <w:iCs/>
          <w:sz w:val="24"/>
          <w:szCs w:val="24"/>
        </w:rPr>
        <w:t>15</w:t>
      </w:r>
      <w:r w:rsidRPr="00792B4E">
        <w:rPr>
          <w:rFonts w:ascii="Times New Roman" w:hAnsi="Times New Roman" w:cs="Times New Roman"/>
          <w:sz w:val="24"/>
          <w:szCs w:val="24"/>
        </w:rPr>
        <w:t xml:space="preserve">(1), 1-10. </w:t>
      </w:r>
      <w:hyperlink r:id="rId144" w:history="1">
        <w:r w:rsidRPr="00792B4E">
          <w:rPr>
            <w:rStyle w:val="Hyperlink"/>
            <w:rFonts w:ascii="Times New Roman" w:hAnsi="Times New Roman" w:cs="Times New Roman"/>
            <w:color w:val="auto"/>
            <w:sz w:val="24"/>
            <w:szCs w:val="24"/>
          </w:rPr>
          <w:t>https://doi.org/10.9734/JSRR/2017/34427</w:t>
        </w:r>
      </w:hyperlink>
    </w:p>
    <w:p w14:paraId="4D5497E3" w14:textId="77777777" w:rsidR="008139BC" w:rsidRPr="00792B4E" w:rsidRDefault="00000000" w:rsidP="00792B4E">
      <w:pPr>
        <w:autoSpaceDE w:val="0"/>
        <w:autoSpaceDN w:val="0"/>
        <w:adjustRightInd w:val="0"/>
        <w:spacing w:after="0" w:line="240" w:lineRule="auto"/>
        <w:ind w:left="720" w:hanging="720"/>
        <w:jc w:val="both"/>
        <w:rPr>
          <w:rFonts w:ascii="Times New Roman" w:hAnsi="Times New Roman" w:cs="Times New Roman"/>
          <w:sz w:val="24"/>
          <w:szCs w:val="24"/>
        </w:rPr>
      </w:pPr>
      <w:r w:rsidRPr="00792B4E">
        <w:rPr>
          <w:rFonts w:ascii="Times New Roman" w:hAnsi="Times New Roman" w:cs="Times New Roman"/>
          <w:sz w:val="24"/>
          <w:szCs w:val="24"/>
        </w:rPr>
        <w:t xml:space="preserve">Wester, T. (2015). Analysis and simulation of a mathematical model of Ebola Virus Dynamics in vivo. </w:t>
      </w:r>
      <w:r w:rsidRPr="00792B4E">
        <w:rPr>
          <w:rFonts w:ascii="Times New Roman" w:hAnsi="Times New Roman" w:cs="Times New Roman"/>
          <w:i/>
          <w:sz w:val="24"/>
          <w:szCs w:val="24"/>
        </w:rPr>
        <w:t>SIAM</w:t>
      </w:r>
      <w:r w:rsidRPr="00792B4E">
        <w:rPr>
          <w:rFonts w:ascii="Times New Roman" w:hAnsi="Times New Roman" w:cs="Times New Roman"/>
          <w:sz w:val="24"/>
          <w:szCs w:val="24"/>
        </w:rPr>
        <w:t xml:space="preserve"> 8:236-256. https:// </w:t>
      </w:r>
      <w:proofErr w:type="spellStart"/>
      <w:r w:rsidRPr="00792B4E">
        <w:rPr>
          <w:rFonts w:ascii="Times New Roman" w:hAnsi="Times New Roman" w:cs="Times New Roman"/>
          <w:sz w:val="24"/>
          <w:szCs w:val="24"/>
        </w:rPr>
        <w:t>doi</w:t>
      </w:r>
      <w:proofErr w:type="spellEnd"/>
      <w:r w:rsidRPr="00792B4E">
        <w:rPr>
          <w:rFonts w:ascii="Times New Roman" w:hAnsi="Times New Roman" w:cs="Times New Roman"/>
          <w:sz w:val="24"/>
          <w:szCs w:val="24"/>
        </w:rPr>
        <w:t>. org/10. 1137/ 15s01 3855.</w:t>
      </w:r>
    </w:p>
    <w:p w14:paraId="4153BEB3" w14:textId="77777777" w:rsidR="008139BC" w:rsidRPr="00792B4E" w:rsidRDefault="008139BC" w:rsidP="00792B4E">
      <w:pPr>
        <w:autoSpaceDE w:val="0"/>
        <w:autoSpaceDN w:val="0"/>
        <w:adjustRightInd w:val="0"/>
        <w:spacing w:after="0" w:line="240" w:lineRule="auto"/>
        <w:jc w:val="both"/>
        <w:rPr>
          <w:rFonts w:ascii="Times New Roman" w:hAnsi="Times New Roman" w:cs="Times New Roman"/>
          <w:sz w:val="24"/>
          <w:szCs w:val="24"/>
        </w:rPr>
      </w:pPr>
    </w:p>
    <w:sectPr w:rsidR="008139BC" w:rsidRPr="00792B4E" w:rsidSect="00957A84">
      <w:headerReference w:type="default" r:id="rId145"/>
      <w:footerReference w:type="default" r:id="rId146"/>
      <w:pgSz w:w="11907" w:h="16839"/>
      <w:pgMar w:top="1440" w:right="1440" w:bottom="1440" w:left="1440" w:header="720" w:footer="720" w:gutter="0"/>
      <w:pgNumType w:start="2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A4B5" w14:textId="77777777" w:rsidR="001612EC" w:rsidRDefault="001612EC">
      <w:pPr>
        <w:spacing w:line="240" w:lineRule="auto"/>
      </w:pPr>
      <w:r>
        <w:separator/>
      </w:r>
    </w:p>
  </w:endnote>
  <w:endnote w:type="continuationSeparator" w:id="0">
    <w:p w14:paraId="42ABCBAF" w14:textId="77777777" w:rsidR="001612EC" w:rsidRDefault="00161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ormata OTF">
    <w:altName w:val="Calibri"/>
    <w:panose1 w:val="00000000000000000000"/>
    <w:charset w:val="00"/>
    <w:family w:val="modern"/>
    <w:notTrueType/>
    <w:pitch w:val="variable"/>
    <w:sig w:usb0="8000002F" w:usb1="40000048"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2111"/>
      <w:docPartObj>
        <w:docPartGallery w:val="Page Numbers (Bottom of Page)"/>
        <w:docPartUnique/>
      </w:docPartObj>
    </w:sdtPr>
    <w:sdtEndPr>
      <w:rPr>
        <w:noProof/>
      </w:rPr>
    </w:sdtEndPr>
    <w:sdtContent>
      <w:p w14:paraId="0581B7BF" w14:textId="77777777" w:rsidR="00957A84" w:rsidRDefault="00957A8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47F98E1" w14:textId="77777777" w:rsidR="00957A84" w:rsidRPr="00534669" w:rsidRDefault="00957A84" w:rsidP="00957A84">
        <w:pPr>
          <w:pStyle w:val="Footer"/>
        </w:pPr>
        <w:r w:rsidRPr="00534669">
          <w:t>Volume 1, Issue 4, 2025</w:t>
        </w:r>
      </w:p>
      <w:p w14:paraId="6E18C873" w14:textId="4B77108C" w:rsidR="00957A84" w:rsidRDefault="00957A84" w:rsidP="00957A84">
        <w:pPr>
          <w:pStyle w:val="Footer"/>
        </w:pPr>
        <w:hyperlink r:id="rId1" w:history="1"/>
        <w:r w:rsidRPr="00534669">
          <w:t xml:space="preserve"> </w:t>
        </w:r>
        <w:hyperlink r:id="rId2" w:history="1">
          <w:r w:rsidR="00CE15B5" w:rsidRPr="00DB439C">
            <w:rPr>
              <w:rStyle w:val="Hyperlink"/>
            </w:rPr>
            <w:t>https://doi.org/10.5281/zenodo.18055880</w:t>
          </w:r>
        </w:hyperlink>
        <w:r w:rsidR="00CE15B5">
          <w:t xml:space="preserve"> </w:t>
        </w:r>
      </w:p>
      <w:p w14:paraId="00E7193D" w14:textId="17C54200" w:rsidR="00957A84" w:rsidRDefault="00957A84">
        <w:pPr>
          <w:pStyle w:val="Footer"/>
          <w:jc w:val="center"/>
        </w:pPr>
      </w:p>
    </w:sdtContent>
  </w:sdt>
  <w:p w14:paraId="7971153F" w14:textId="77777777" w:rsidR="00957A84" w:rsidRDefault="00957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E784A" w14:textId="77777777" w:rsidR="001612EC" w:rsidRDefault="001612EC">
      <w:pPr>
        <w:spacing w:after="0"/>
      </w:pPr>
      <w:r>
        <w:separator/>
      </w:r>
    </w:p>
  </w:footnote>
  <w:footnote w:type="continuationSeparator" w:id="0">
    <w:p w14:paraId="6E634E09" w14:textId="77777777" w:rsidR="001612EC" w:rsidRDefault="00161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8CA4" w14:textId="77777777" w:rsidR="00C863C5" w:rsidRPr="00F6301C" w:rsidRDefault="00C863C5" w:rsidP="00C863C5">
    <w:pPr>
      <w:pStyle w:val="Header"/>
      <w:pBdr>
        <w:bottom w:val="single" w:sz="4" w:space="0" w:color="auto"/>
      </w:pBdr>
      <w:tabs>
        <w:tab w:val="left" w:pos="90"/>
        <w:tab w:val="left" w:pos="5532"/>
        <w:tab w:val="right" w:pos="10040"/>
      </w:tabs>
      <w:rPr>
        <w:rFonts w:ascii="Formata OTF" w:hAnsi="Formata OTF"/>
        <w:sz w:val="14"/>
        <w:szCs w:val="14"/>
      </w:rPr>
    </w:pPr>
    <w:r>
      <w:rPr>
        <w:noProof/>
      </w:rPr>
      <w:drawing>
        <wp:anchor distT="0" distB="0" distL="114300" distR="114300" simplePos="0" relativeHeight="251659264" behindDoc="1" locked="0" layoutInCell="1" allowOverlap="1" wp14:anchorId="19A7360C" wp14:editId="3ED137E9">
          <wp:simplePos x="0" y="0"/>
          <wp:positionH relativeFrom="margin">
            <wp:posOffset>-692150</wp:posOffset>
          </wp:positionH>
          <wp:positionV relativeFrom="paragraph">
            <wp:posOffset>-260350</wp:posOffset>
          </wp:positionV>
          <wp:extent cx="717550" cy="689610"/>
          <wp:effectExtent l="0" t="0" r="6350" b="0"/>
          <wp:wrapSquare wrapText="bothSides"/>
          <wp:docPr id="67857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89610"/>
                  </a:xfrm>
                  <a:prstGeom prst="rect">
                    <a:avLst/>
                  </a:prstGeom>
                  <a:noFill/>
                  <a:ln>
                    <a:noFill/>
                  </a:ln>
                </pic:spPr>
              </pic:pic>
            </a:graphicData>
          </a:graphic>
        </wp:anchor>
      </w:drawing>
    </w:r>
    <w:r w:rsidRPr="00E748AA">
      <w:rPr>
        <w:rFonts w:ascii="Formata OTF" w:hAnsi="Formata OTF"/>
        <w:sz w:val="32"/>
        <w:szCs w:val="32"/>
      </w:rPr>
      <w:t>Journal of Institutional Research, Big Data Analytics and</w:t>
    </w:r>
    <w:r>
      <w:rPr>
        <w:rFonts w:ascii="Formata OTF" w:hAnsi="Formata OTF"/>
        <w:sz w:val="32"/>
        <w:szCs w:val="32"/>
      </w:rPr>
      <w:t xml:space="preserve"> </w:t>
    </w:r>
    <w:r w:rsidRPr="00E748AA">
      <w:rPr>
        <w:rFonts w:ascii="Formata OTF" w:hAnsi="Formata OTF"/>
        <w:sz w:val="32"/>
        <w:szCs w:val="32"/>
      </w:rPr>
      <w:t>Innovation</w:t>
    </w:r>
    <w:r>
      <w:rPr>
        <w:rFonts w:ascii="Formata OTF" w:hAnsi="Formata OTF"/>
        <w:sz w:val="14"/>
        <w:szCs w:val="14"/>
      </w:rPr>
      <w:tab/>
    </w:r>
    <w:r>
      <w:rPr>
        <w:rFonts w:ascii="Formata OTF" w:hAnsi="Formata OTF"/>
        <w:sz w:val="14"/>
        <w:szCs w:val="14"/>
      </w:rPr>
      <w:tab/>
    </w:r>
    <w:r>
      <w:rPr>
        <w:rFonts w:ascii="Formata OTF" w:hAnsi="Formata OTF"/>
        <w:sz w:val="14"/>
        <w:szCs w:val="14"/>
      </w:rPr>
      <w:tab/>
      <w:t xml:space="preserve">                                                                                                                 </w:t>
    </w:r>
  </w:p>
  <w:p w14:paraId="746AC3D4" w14:textId="77777777" w:rsidR="00C863C5" w:rsidRDefault="00C86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5FDE33"/>
    <w:multiLevelType w:val="singleLevel"/>
    <w:tmpl w:val="C75FDE33"/>
    <w:lvl w:ilvl="0">
      <w:start w:val="5"/>
      <w:numFmt w:val="upperLetter"/>
      <w:lvlText w:val="%1."/>
      <w:lvlJc w:val="left"/>
      <w:pPr>
        <w:tabs>
          <w:tab w:val="left" w:pos="312"/>
        </w:tabs>
      </w:pPr>
    </w:lvl>
  </w:abstractNum>
  <w:abstractNum w:abstractNumId="1" w15:restartNumberingAfterBreak="0">
    <w:nsid w:val="00946422"/>
    <w:multiLevelType w:val="hybridMultilevel"/>
    <w:tmpl w:val="5D526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52E45"/>
    <w:multiLevelType w:val="hybridMultilevel"/>
    <w:tmpl w:val="B000A6DE"/>
    <w:lvl w:ilvl="0" w:tplc="3B78B526">
      <w:start w:val="1"/>
      <w:numFmt w:val="upperLetter"/>
      <w:lvlText w:val="%1."/>
      <w:lvlJc w:val="left"/>
      <w:pPr>
        <w:ind w:left="850" w:hanging="360"/>
      </w:pPr>
      <w:rPr>
        <w:b/>
        <w:bCs w:val="0"/>
        <w:color w:val="4472C4" w:themeColor="accent5"/>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 w15:restartNumberingAfterBreak="0">
    <w:nsid w:val="1FF78422"/>
    <w:multiLevelType w:val="singleLevel"/>
    <w:tmpl w:val="1FF78422"/>
    <w:lvl w:ilvl="0">
      <w:start w:val="1"/>
      <w:numFmt w:val="upperLetter"/>
      <w:suff w:val="space"/>
      <w:lvlText w:val="%1."/>
      <w:lvlJc w:val="left"/>
    </w:lvl>
  </w:abstractNum>
  <w:abstractNum w:abstractNumId="4" w15:restartNumberingAfterBreak="0">
    <w:nsid w:val="207C6DE3"/>
    <w:multiLevelType w:val="hybridMultilevel"/>
    <w:tmpl w:val="85CA2054"/>
    <w:lvl w:ilvl="0" w:tplc="ACC6A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83E8E"/>
    <w:multiLevelType w:val="multilevel"/>
    <w:tmpl w:val="737019CE"/>
    <w:lvl w:ilvl="0">
      <w:start w:val="1"/>
      <w:numFmt w:val="lowerRoman"/>
      <w:lvlText w:val="%1."/>
      <w:lvlJc w:val="righ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777B4"/>
    <w:multiLevelType w:val="hybridMultilevel"/>
    <w:tmpl w:val="004A7C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64864"/>
    <w:multiLevelType w:val="hybridMultilevel"/>
    <w:tmpl w:val="C7D27348"/>
    <w:lvl w:ilvl="0" w:tplc="04090015">
      <w:start w:val="1"/>
      <w:numFmt w:val="upp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8" w15:restartNumberingAfterBreak="0">
    <w:nsid w:val="586A19FC"/>
    <w:multiLevelType w:val="multilevel"/>
    <w:tmpl w:val="586A19FC"/>
    <w:lvl w:ilvl="0">
      <w:start w:val="1"/>
      <w:numFmt w:val="lowerRoman"/>
      <w:lvlText w:val="%1."/>
      <w:lvlJc w:val="right"/>
      <w:pPr>
        <w:tabs>
          <w:tab w:val="left" w:pos="720"/>
        </w:tabs>
        <w:ind w:left="720" w:hanging="360"/>
      </w:pPr>
      <w:rPr>
        <w:rFonts w:hint="default"/>
        <w:color w:val="auto"/>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3C1212A"/>
    <w:multiLevelType w:val="hybridMultilevel"/>
    <w:tmpl w:val="DFCC0E9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2330554">
    <w:abstractNumId w:val="5"/>
  </w:num>
  <w:num w:numId="2" w16cid:durableId="2032798493">
    <w:abstractNumId w:val="8"/>
  </w:num>
  <w:num w:numId="3" w16cid:durableId="102001928">
    <w:abstractNumId w:val="3"/>
  </w:num>
  <w:num w:numId="4" w16cid:durableId="1532379107">
    <w:abstractNumId w:val="0"/>
  </w:num>
  <w:num w:numId="5" w16cid:durableId="526068169">
    <w:abstractNumId w:val="6"/>
  </w:num>
  <w:num w:numId="6" w16cid:durableId="443767088">
    <w:abstractNumId w:val="4"/>
  </w:num>
  <w:num w:numId="7" w16cid:durableId="1962414387">
    <w:abstractNumId w:val="2"/>
  </w:num>
  <w:num w:numId="8" w16cid:durableId="1123815312">
    <w:abstractNumId w:val="7"/>
  </w:num>
  <w:num w:numId="9" w16cid:durableId="492257257">
    <w:abstractNumId w:val="1"/>
  </w:num>
  <w:num w:numId="10" w16cid:durableId="1703746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A0"/>
    <w:rsid w:val="00004D3B"/>
    <w:rsid w:val="00005990"/>
    <w:rsid w:val="0005633A"/>
    <w:rsid w:val="00075EA0"/>
    <w:rsid w:val="000C521E"/>
    <w:rsid w:val="000D6670"/>
    <w:rsid w:val="000E337E"/>
    <w:rsid w:val="00106CE9"/>
    <w:rsid w:val="0015090C"/>
    <w:rsid w:val="001612EC"/>
    <w:rsid w:val="001B2784"/>
    <w:rsid w:val="001E32E7"/>
    <w:rsid w:val="00234130"/>
    <w:rsid w:val="00234723"/>
    <w:rsid w:val="00250193"/>
    <w:rsid w:val="002521F2"/>
    <w:rsid w:val="002A1B04"/>
    <w:rsid w:val="002B4887"/>
    <w:rsid w:val="002D4BF0"/>
    <w:rsid w:val="002F33F4"/>
    <w:rsid w:val="003125FF"/>
    <w:rsid w:val="0034148C"/>
    <w:rsid w:val="00363857"/>
    <w:rsid w:val="003704A5"/>
    <w:rsid w:val="00426CA0"/>
    <w:rsid w:val="004809E7"/>
    <w:rsid w:val="004B0BCC"/>
    <w:rsid w:val="004B0DFD"/>
    <w:rsid w:val="004C028A"/>
    <w:rsid w:val="005150FF"/>
    <w:rsid w:val="00546FF8"/>
    <w:rsid w:val="005531C3"/>
    <w:rsid w:val="0056598D"/>
    <w:rsid w:val="00587D29"/>
    <w:rsid w:val="005A55C3"/>
    <w:rsid w:val="005B74E8"/>
    <w:rsid w:val="005C1E07"/>
    <w:rsid w:val="005C3475"/>
    <w:rsid w:val="005D2FED"/>
    <w:rsid w:val="006C0D41"/>
    <w:rsid w:val="006E24F4"/>
    <w:rsid w:val="00717F67"/>
    <w:rsid w:val="00735D31"/>
    <w:rsid w:val="007716A5"/>
    <w:rsid w:val="00781CD0"/>
    <w:rsid w:val="00792B4E"/>
    <w:rsid w:val="007A0854"/>
    <w:rsid w:val="00805FC3"/>
    <w:rsid w:val="008139BC"/>
    <w:rsid w:val="008242EC"/>
    <w:rsid w:val="00837342"/>
    <w:rsid w:val="008929F6"/>
    <w:rsid w:val="008C1686"/>
    <w:rsid w:val="008E7D2D"/>
    <w:rsid w:val="008F5F17"/>
    <w:rsid w:val="008F6BAC"/>
    <w:rsid w:val="008F6BB7"/>
    <w:rsid w:val="009034EE"/>
    <w:rsid w:val="0093771A"/>
    <w:rsid w:val="00957A84"/>
    <w:rsid w:val="009A24A1"/>
    <w:rsid w:val="009D32B4"/>
    <w:rsid w:val="009E4411"/>
    <w:rsid w:val="009E50E6"/>
    <w:rsid w:val="009E5CCA"/>
    <w:rsid w:val="00A061C1"/>
    <w:rsid w:val="00A90DCF"/>
    <w:rsid w:val="00A956F7"/>
    <w:rsid w:val="00AA2FC5"/>
    <w:rsid w:val="00AA7AE4"/>
    <w:rsid w:val="00AB582A"/>
    <w:rsid w:val="00AC35FA"/>
    <w:rsid w:val="00B31D37"/>
    <w:rsid w:val="00B37C4A"/>
    <w:rsid w:val="00B64E53"/>
    <w:rsid w:val="00B93294"/>
    <w:rsid w:val="00BC7A73"/>
    <w:rsid w:val="00BF6F36"/>
    <w:rsid w:val="00C31EDA"/>
    <w:rsid w:val="00C44497"/>
    <w:rsid w:val="00C7460A"/>
    <w:rsid w:val="00C863C5"/>
    <w:rsid w:val="00C96C79"/>
    <w:rsid w:val="00CE15B5"/>
    <w:rsid w:val="00D06561"/>
    <w:rsid w:val="00D805E1"/>
    <w:rsid w:val="00D86BD6"/>
    <w:rsid w:val="00DD734F"/>
    <w:rsid w:val="00DE00D5"/>
    <w:rsid w:val="00DE2193"/>
    <w:rsid w:val="00E34096"/>
    <w:rsid w:val="00E40866"/>
    <w:rsid w:val="00EE756F"/>
    <w:rsid w:val="00F514EF"/>
    <w:rsid w:val="00FC24AA"/>
    <w:rsid w:val="00FF0736"/>
    <w:rsid w:val="03333611"/>
    <w:rsid w:val="07075397"/>
    <w:rsid w:val="07560C60"/>
    <w:rsid w:val="080D1250"/>
    <w:rsid w:val="08B541F0"/>
    <w:rsid w:val="0B6670D1"/>
    <w:rsid w:val="0DAE4B54"/>
    <w:rsid w:val="0E095E94"/>
    <w:rsid w:val="14F51F77"/>
    <w:rsid w:val="16157469"/>
    <w:rsid w:val="177F7D63"/>
    <w:rsid w:val="18B43F14"/>
    <w:rsid w:val="1AAE151F"/>
    <w:rsid w:val="1AB5333D"/>
    <w:rsid w:val="258403C0"/>
    <w:rsid w:val="26207645"/>
    <w:rsid w:val="2A440488"/>
    <w:rsid w:val="2CB86EBA"/>
    <w:rsid w:val="34AE786B"/>
    <w:rsid w:val="34BF2E1A"/>
    <w:rsid w:val="35B16527"/>
    <w:rsid w:val="3B4F5E5F"/>
    <w:rsid w:val="408306DC"/>
    <w:rsid w:val="416937DF"/>
    <w:rsid w:val="45F440B0"/>
    <w:rsid w:val="45FE17F1"/>
    <w:rsid w:val="485A1E43"/>
    <w:rsid w:val="49205C11"/>
    <w:rsid w:val="4AC60E91"/>
    <w:rsid w:val="4BD16117"/>
    <w:rsid w:val="5331213F"/>
    <w:rsid w:val="535A7601"/>
    <w:rsid w:val="5453537C"/>
    <w:rsid w:val="56C62F30"/>
    <w:rsid w:val="578F30CC"/>
    <w:rsid w:val="5CAB6A15"/>
    <w:rsid w:val="64C45DE1"/>
    <w:rsid w:val="6DAA75C3"/>
    <w:rsid w:val="718C44BB"/>
    <w:rsid w:val="73823391"/>
    <w:rsid w:val="78D2645F"/>
    <w:rsid w:val="7B8075AC"/>
    <w:rsid w:val="7C7121CC"/>
    <w:rsid w:val="7FBC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3A6EDB"/>
  <w15:docId w15:val="{E7DC1E3C-2B45-4132-BF70-27520C0D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qFormat/>
    <w:rPr>
      <w:sz w:val="16"/>
      <w:szCs w:val="16"/>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rFonts w:ascii="Calibri" w:eastAsia="Times New Roman" w:hAnsi="Calibri"/>
      <w:sz w:val="22"/>
      <w:szCs w:val="22"/>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katex-mathml">
    <w:name w:val="katex-mathml"/>
    <w:basedOn w:val="DefaultParagraphFont"/>
    <w:qFormat/>
  </w:style>
  <w:style w:type="character" w:customStyle="1" w:styleId="vlist-s">
    <w:name w:val="vlist-s"/>
    <w:basedOn w:val="DefaultParagraphFont"/>
    <w:qFormat/>
  </w:style>
  <w:style w:type="character" w:styleId="PlaceholderText">
    <w:name w:val="Placeholder Text"/>
    <w:basedOn w:val="DefaultParagraphFont"/>
    <w:uiPriority w:val="99"/>
    <w:semiHidden/>
    <w:qFormat/>
    <w:rPr>
      <w:color w:val="808080"/>
    </w:rPr>
  </w:style>
  <w:style w:type="character" w:customStyle="1" w:styleId="Heading1Char">
    <w:name w:val="Heading 1 Char"/>
    <w:link w:val="Heading1"/>
    <w:qFormat/>
    <w:rPr>
      <w:b/>
      <w:bCs/>
      <w:kern w:val="44"/>
      <w:sz w:val="44"/>
      <w:szCs w:val="44"/>
    </w:rPr>
  </w:style>
  <w:style w:type="paragraph" w:styleId="Header">
    <w:name w:val="header"/>
    <w:basedOn w:val="Normal"/>
    <w:link w:val="HeaderChar"/>
    <w:uiPriority w:val="99"/>
    <w:unhideWhenUsed/>
    <w:rsid w:val="00C8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3C5"/>
    <w:rPr>
      <w:rFonts w:asciiTheme="minorHAnsi" w:eastAsiaTheme="minorHAnsi" w:hAnsiTheme="minorHAnsi" w:cstheme="minorBidi"/>
      <w:sz w:val="22"/>
      <w:szCs w:val="22"/>
    </w:rPr>
  </w:style>
  <w:style w:type="paragraph" w:styleId="Footer">
    <w:name w:val="footer"/>
    <w:basedOn w:val="Normal"/>
    <w:link w:val="FooterChar"/>
    <w:uiPriority w:val="99"/>
    <w:unhideWhenUsed/>
    <w:qFormat/>
    <w:rsid w:val="00C8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3C5"/>
    <w:rPr>
      <w:rFonts w:asciiTheme="minorHAnsi" w:eastAsiaTheme="minorHAnsi" w:hAnsiTheme="minorHAnsi" w:cstheme="minorBidi"/>
      <w:sz w:val="22"/>
      <w:szCs w:val="22"/>
    </w:rPr>
  </w:style>
  <w:style w:type="table" w:styleId="ListTable6Colorful">
    <w:name w:val="List Table 6 Colorful"/>
    <w:basedOn w:val="TableNormal"/>
    <w:uiPriority w:val="51"/>
    <w:rsid w:val="00B64E5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CE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hyperlink" Target="https://fnasjournals.com/index.php/FNAS-JMNS/article/view/776" TargetMode="External"/><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oleObject" Target="embeddings/oleObject22.bin"/><Relationship Id="rId74" Type="http://schemas.openxmlformats.org/officeDocument/2006/relationships/image" Target="media/image34.wmf"/><Relationship Id="rId128"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oleObject" Target="embeddings/oleObject44.bin"/><Relationship Id="rId22" Type="http://schemas.openxmlformats.org/officeDocument/2006/relationships/image" Target="media/image7.wmf"/><Relationship Id="rId27" Type="http://schemas.openxmlformats.org/officeDocument/2006/relationships/oleObject" Target="embeddings/oleObject10.bin"/><Relationship Id="rId43" Type="http://schemas.openxmlformats.org/officeDocument/2006/relationships/image" Target="media/image18.png"/><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3.bin"/><Relationship Id="rId118" Type="http://schemas.openxmlformats.org/officeDocument/2006/relationships/image" Target="media/image55.wmf"/><Relationship Id="rId134" Type="http://schemas.openxmlformats.org/officeDocument/2006/relationships/image" Target="media/image63.png"/><Relationship Id="rId139" Type="http://schemas.openxmlformats.org/officeDocument/2006/relationships/hyperlink" Target="https://doi.org/10.1016/j.rinp.2021.104295" TargetMode="External"/><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3.bin"/><Relationship Id="rId38" Type="http://schemas.openxmlformats.org/officeDocument/2006/relationships/image" Target="media/image15.wmf"/><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image" Target="media/image42.wmf"/><Relationship Id="rId96" Type="http://schemas.openxmlformats.org/officeDocument/2006/relationships/image" Target="media/image44.wmf"/><Relationship Id="rId140" Type="http://schemas.openxmlformats.org/officeDocument/2006/relationships/hyperlink" Target="https://doi.org/10.1371/journal.pone.0131398"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0.wmf"/><Relationship Id="rId49" Type="http://schemas.openxmlformats.org/officeDocument/2006/relationships/oleObject" Target="embeddings/oleObject20.bin"/><Relationship Id="rId114" Type="http://schemas.openxmlformats.org/officeDocument/2006/relationships/image" Target="media/image53.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8.bin"/><Relationship Id="rId81" Type="http://schemas.openxmlformats.org/officeDocument/2006/relationships/image" Target="media/image37.wmf"/><Relationship Id="rId86" Type="http://schemas.openxmlformats.org/officeDocument/2006/relationships/oleObject" Target="embeddings/oleObject39.bin"/><Relationship Id="rId130" Type="http://schemas.openxmlformats.org/officeDocument/2006/relationships/image" Target="media/image61.wmf"/><Relationship Id="rId135" Type="http://schemas.openxmlformats.org/officeDocument/2006/relationships/hyperlink" Target="https://doi.org/10.1016/j.fraope.2023.100066." TargetMode="Externa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3.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4.bin"/><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hyperlink" Target="https://doi.org/10.1038/s41598-024-51729-w"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6.png"/><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hyperlink" Target="https://www.ijism.org/administrator/components/com_jresearch/files/publications/IJISM-363_updated_Final.pdf" TargetMode="External"/><Relationship Id="rId61" Type="http://schemas.openxmlformats.org/officeDocument/2006/relationships/oleObject" Target="embeddings/oleObject26.bin"/><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oleObject" Target="embeddings/oleObject3.bin"/><Relationship Id="rId30" Type="http://schemas.openxmlformats.org/officeDocument/2006/relationships/image" Target="media/image11.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fontTable" Target="fontTable.xml"/><Relationship Id="rId8" Type="http://schemas.openxmlformats.org/officeDocument/2006/relationships/hyperlink" Target="mailto:agbo.ene@uniabuja.edu.ng" TargetMode="External"/><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hyperlink" Target="http://pvamu.edu/aam"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image" Target="media/image54.wmf"/><Relationship Id="rId137" Type="http://schemas.openxmlformats.org/officeDocument/2006/relationships/hyperlink" Target="https://doi.org/10.1080/02286203.2021.1983745" TargetMode="External"/><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oleObject" Target="embeddings/oleObject52.bin"/><Relationship Id="rId132" Type="http://schemas.openxmlformats.org/officeDocument/2006/relationships/image" Target="media/image62.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4.bin"/><Relationship Id="rId106" Type="http://schemas.openxmlformats.org/officeDocument/2006/relationships/image" Target="media/image49.wmf"/><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hyperlink" Target="https://doi.org/10.1155/2018/5104524"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9.wmf"/><Relationship Id="rId47" Type="http://schemas.openxmlformats.org/officeDocument/2006/relationships/oleObject" Target="embeddings/oleObject19.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3.bin"/><Relationship Id="rId16" Type="http://schemas.openxmlformats.org/officeDocument/2006/relationships/oleObject" Target="embeddings/oleObject4.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hyperlink" Target="https://doi.org/10.9734/JSRR/2017/3442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doi.org/10.5281/zenodo.18055880" TargetMode="External"/><Relationship Id="rId1" Type="http://schemas.openxmlformats.org/officeDocument/2006/relationships/hyperlink" Target="https://doi.org/10.5281/zenodo.177929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5230</Words>
  <Characters>29816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JIRBDAI EDITORIALS</cp:lastModifiedBy>
  <cp:revision>5</cp:revision>
  <cp:lastPrinted>2024-12-10T10:17:00Z</cp:lastPrinted>
  <dcterms:created xsi:type="dcterms:W3CDTF">2025-12-25T13:46:00Z</dcterms:created>
  <dcterms:modified xsi:type="dcterms:W3CDTF">2025-12-25T18:05:00Z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DE133CABDAF34A32AE5F2072D3A7D579_13</vt:lpwstr>
  </property>
</Properties>
</file>